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6CC4C04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D92BEB">
        <w:rPr>
          <w:rFonts w:cs="Arial"/>
          <w:b/>
          <w:sz w:val="24"/>
          <w:szCs w:val="24"/>
        </w:rPr>
        <w:t>4048</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261F5CB4" w14:textId="77777777" w:rsidR="007648F1" w:rsidRDefault="00675C27" w:rsidP="007648F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7648F1" w:rsidRPr="007648F1">
        <w:rPr>
          <w:rFonts w:cs="Arial"/>
          <w:sz w:val="22"/>
        </w:rPr>
        <w:t>Input on PC1 FWA back-off for edge allocations</w:t>
      </w:r>
    </w:p>
    <w:p w14:paraId="48EF6BD6" w14:textId="008F06D1" w:rsidR="001073BE" w:rsidRDefault="00675C27" w:rsidP="007648F1">
      <w:pPr>
        <w:pStyle w:val="TAC"/>
        <w:ind w:left="1985" w:hanging="1985"/>
        <w:jc w:val="both"/>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7648F1" w:rsidRPr="007648F1">
        <w:rPr>
          <w:rFonts w:cs="Arial"/>
          <w:sz w:val="22"/>
        </w:rPr>
        <w:t>10.15.2</w:t>
      </w:r>
      <w:r w:rsidR="007648F1" w:rsidRPr="007648F1">
        <w:rPr>
          <w:rFonts w:cs="Arial"/>
          <w:sz w:val="22"/>
        </w:rPr>
        <w:tab/>
        <w:t>UE RF requirements</w:t>
      </w:r>
      <w:r w:rsidR="007648F1" w:rsidRPr="007648F1">
        <w:rPr>
          <w:rFonts w:cs="Arial"/>
          <w:sz w:val="22"/>
        </w:rPr>
        <w:tab/>
        <w:t>[LTE_NR_HPUE_FWVM_R18-Core]</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6B097911" w:rsidR="00842311" w:rsidRPr="003C2544" w:rsidRDefault="007C2743" w:rsidP="003C2544">
      <w:pPr>
        <w:shd w:val="clear" w:color="auto" w:fill="FFFFFF"/>
        <w:overflowPunct/>
        <w:autoSpaceDE/>
        <w:autoSpaceDN/>
        <w:adjustRightInd/>
        <w:spacing w:before="100" w:beforeAutospacing="1" w:after="100" w:afterAutospacing="1" w:line="256" w:lineRule="auto"/>
        <w:textAlignment w:val="auto"/>
        <w:rPr>
          <w:color w:val="242424"/>
          <w:lang w:eastAsia="fi-FI"/>
        </w:rPr>
      </w:pPr>
      <w:r w:rsidRPr="003C2544">
        <w:rPr>
          <w:rFonts w:eastAsia="SimSun"/>
          <w:lang w:eastAsia="zh-CN"/>
        </w:rPr>
        <w:t>I</w:t>
      </w:r>
      <w:r w:rsidR="004247E2" w:rsidRPr="003C2544">
        <w:rPr>
          <w:rFonts w:eastAsia="SimSun"/>
          <w:lang w:eastAsia="zh-CN"/>
        </w:rPr>
        <w:t>n</w:t>
      </w:r>
      <w:r w:rsidR="008B5046" w:rsidRPr="003C2544">
        <w:rPr>
          <w:rFonts w:eastAsia="SimSun"/>
          <w:lang w:eastAsia="zh-CN"/>
        </w:rPr>
        <w:t xml:space="preserve"> </w:t>
      </w:r>
      <w:r w:rsidR="00625BDF" w:rsidRPr="003C2544">
        <w:rPr>
          <w:rFonts w:eastAsia="SimSun"/>
          <w:lang w:eastAsia="zh-CN"/>
        </w:rPr>
        <w:t>Release 1</w:t>
      </w:r>
      <w:r w:rsidR="003C76CA" w:rsidRPr="003C2544">
        <w:rPr>
          <w:rFonts w:eastAsia="SimSun"/>
          <w:lang w:eastAsia="zh-CN"/>
        </w:rPr>
        <w:t xml:space="preserve">8 WI </w:t>
      </w:r>
      <w:r w:rsidR="008C5D4B" w:rsidRPr="003C2544">
        <w:rPr>
          <w:rFonts w:eastAsia="SimSun"/>
          <w:lang w:eastAsia="zh-CN"/>
        </w:rPr>
        <w:t>for PC1 FWA and vehicle mounted use cases</w:t>
      </w:r>
      <w:r w:rsidR="003C76CA" w:rsidRPr="003C2544">
        <w:rPr>
          <w:rFonts w:eastAsia="SimSun"/>
          <w:lang w:eastAsia="zh-CN"/>
        </w:rPr>
        <w:t xml:space="preserve"> [1]</w:t>
      </w:r>
      <w:r w:rsidR="00625BDF" w:rsidRPr="003C2544">
        <w:rPr>
          <w:rFonts w:eastAsia="SimSun"/>
          <w:lang w:eastAsia="zh-CN"/>
        </w:rPr>
        <w:t xml:space="preserve">, </w:t>
      </w:r>
      <w:r w:rsidR="003C76CA" w:rsidRPr="003C2544">
        <w:rPr>
          <w:rFonts w:eastAsia="SimSun"/>
          <w:lang w:eastAsia="zh-CN"/>
        </w:rPr>
        <w:t xml:space="preserve">one of the </w:t>
      </w:r>
      <w:r w:rsidR="003C2544" w:rsidRPr="003C2544">
        <w:rPr>
          <w:rFonts w:eastAsia="SimSun"/>
          <w:lang w:eastAsia="zh-CN"/>
        </w:rPr>
        <w:t>objectives</w:t>
      </w:r>
      <w:r w:rsidR="003C76CA" w:rsidRPr="003C2544">
        <w:rPr>
          <w:rFonts w:eastAsia="SimSun"/>
          <w:lang w:eastAsia="zh-CN"/>
        </w:rPr>
        <w:t xml:space="preserve"> </w:t>
      </w:r>
      <w:proofErr w:type="spellStart"/>
      <w:r w:rsidR="003C76CA" w:rsidRPr="003C2544">
        <w:rPr>
          <w:rFonts w:eastAsia="SimSun"/>
          <w:lang w:eastAsia="zh-CN"/>
        </w:rPr>
        <w:t>is</w:t>
      </w:r>
      <w:proofErr w:type="gramStart"/>
      <w:r w:rsidR="003C76CA" w:rsidRPr="003C2544">
        <w:rPr>
          <w:rFonts w:eastAsia="SimSun"/>
          <w:lang w:eastAsia="zh-CN"/>
        </w:rPr>
        <w:t>:”</w:t>
      </w:r>
      <w:r w:rsidR="003C2544" w:rsidRPr="003C2544">
        <w:rPr>
          <w:color w:val="242424"/>
          <w:lang w:eastAsia="fi-FI"/>
        </w:rPr>
        <w:t>UE</w:t>
      </w:r>
      <w:proofErr w:type="spellEnd"/>
      <w:proofErr w:type="gramEnd"/>
      <w:r w:rsidR="003C2544" w:rsidRPr="003C2544">
        <w:rPr>
          <w:color w:val="242424"/>
          <w:lang w:eastAsia="fi-FI"/>
        </w:rPr>
        <w:t xml:space="preserve"> A-MPR, and impact of other related parameters</w:t>
      </w:r>
      <w:r w:rsidR="003C2544">
        <w:rPr>
          <w:color w:val="242424"/>
          <w:lang w:eastAsia="fi-FI"/>
        </w:rPr>
        <w:t>” with refe</w:t>
      </w:r>
      <w:r w:rsidR="00F412FC">
        <w:rPr>
          <w:color w:val="242424"/>
          <w:lang w:eastAsia="fi-FI"/>
        </w:rPr>
        <w:t>re</w:t>
      </w:r>
      <w:r w:rsidR="003C2544">
        <w:rPr>
          <w:color w:val="242424"/>
          <w:lang w:eastAsia="fi-FI"/>
        </w:rPr>
        <w:t>nce to WF from RAN4#103e [2].</w:t>
      </w:r>
      <w:r w:rsidR="003C76CA">
        <w:t xml:space="preserve"> </w:t>
      </w:r>
      <w:r w:rsidR="00E032FF">
        <w:t>Since</w:t>
      </w:r>
      <w:r w:rsidR="003C2544">
        <w:t xml:space="preserve"> the WF already </w:t>
      </w:r>
      <w:r w:rsidR="00E032FF">
        <w:t>highlighted</w:t>
      </w:r>
      <w:r w:rsidR="003C2544">
        <w:t xml:space="preserve"> issues related to edge allocations and WOLA filtering effects, i</w:t>
      </w:r>
      <w:r w:rsidR="003C76CA">
        <w:t xml:space="preserve">n this contribution we </w:t>
      </w:r>
      <w:r w:rsidR="003C2544">
        <w:t>provide further background on the potential impact for PC1.</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2058904F" w:rsidR="007C4906" w:rsidRDefault="003C2544" w:rsidP="007C4906">
      <w:pPr>
        <w:pStyle w:val="Heading2"/>
        <w:tabs>
          <w:tab w:val="num" w:pos="6660"/>
        </w:tabs>
        <w:spacing w:after="240"/>
        <w:ind w:left="540"/>
        <w:rPr>
          <w:lang w:eastAsia="zh-CN"/>
        </w:rPr>
      </w:pPr>
      <w:r>
        <w:rPr>
          <w:lang w:eastAsia="zh-CN"/>
        </w:rPr>
        <w:t>Edge allocations for PC2 and PC1.5</w:t>
      </w:r>
    </w:p>
    <w:p w14:paraId="193E5453" w14:textId="36537670" w:rsidR="003C2544" w:rsidRDefault="003C2544" w:rsidP="003C2544">
      <w:pPr>
        <w:rPr>
          <w:lang w:val="en-GB" w:eastAsia="zh-CN"/>
        </w:rPr>
      </w:pPr>
      <w:r w:rsidRPr="003C2544">
        <w:rPr>
          <w:lang w:val="en-GB" w:eastAsia="zh-CN"/>
        </w:rPr>
        <w:t xml:space="preserve">As </w:t>
      </w:r>
      <w:r w:rsidR="00E032FF">
        <w:rPr>
          <w:lang w:val="en-GB" w:eastAsia="zh-CN"/>
        </w:rPr>
        <w:t>previously</w:t>
      </w:r>
      <w:r w:rsidRPr="003C2544">
        <w:rPr>
          <w:lang w:val="en-GB" w:eastAsia="zh-CN"/>
        </w:rPr>
        <w:t xml:space="preserve"> discussed in WF [2]</w:t>
      </w:r>
      <w:r>
        <w:rPr>
          <w:lang w:val="en-GB" w:eastAsia="zh-CN"/>
        </w:rPr>
        <w:t xml:space="preserve">, if PC1 PA are intrinsically more linear than PC2 and PC3 PAs with an ACLR </w:t>
      </w:r>
      <w:r w:rsidR="00F412FC">
        <w:rPr>
          <w:lang w:val="en-GB" w:eastAsia="zh-CN"/>
        </w:rPr>
        <w:t>requirement 37dB</w:t>
      </w:r>
      <w:r>
        <w:rPr>
          <w:lang w:val="en-GB" w:eastAsia="zh-CN"/>
        </w:rPr>
        <w:t xml:space="preserve"> of versus 31dB and 30dB respectively, FWA and potentially vehicle mounted UEs may still reuse the BB IC and the RF transceiver from a smartphone platform. This means that both TRX carrier, image and CIM3/5 impairments apply but also the BB WOLA filtering will seek the same compromise tha</w:t>
      </w:r>
      <w:r w:rsidR="00E032FF">
        <w:rPr>
          <w:lang w:val="en-GB" w:eastAsia="zh-CN"/>
        </w:rPr>
        <w:t>t is found</w:t>
      </w:r>
      <w:r>
        <w:rPr>
          <w:lang w:val="en-GB" w:eastAsia="zh-CN"/>
        </w:rPr>
        <w:t xml:space="preserve"> in smartphone platforms in terms of transient performance and margin to the channel guard-band on the waveform spectrum.</w:t>
      </w:r>
    </w:p>
    <w:p w14:paraId="7E936BB4" w14:textId="2CD09404" w:rsidR="00087C01" w:rsidRDefault="003C2544" w:rsidP="003C2544">
      <w:pPr>
        <w:rPr>
          <w:lang w:val="en-GB" w:eastAsia="zh-CN"/>
        </w:rPr>
      </w:pPr>
      <w:r>
        <w:rPr>
          <w:lang w:val="en-GB" w:eastAsia="zh-CN"/>
        </w:rPr>
        <w:t xml:space="preserve">If there </w:t>
      </w:r>
      <w:r w:rsidR="00F412FC">
        <w:rPr>
          <w:lang w:val="en-GB" w:eastAsia="zh-CN"/>
        </w:rPr>
        <w:t xml:space="preserve">are </w:t>
      </w:r>
      <w:r>
        <w:rPr>
          <w:lang w:val="en-GB" w:eastAsia="zh-CN"/>
        </w:rPr>
        <w:t xml:space="preserve">agreed assumptions for carrier, image and CIM3/5 impairments, there is </w:t>
      </w:r>
      <w:r w:rsidR="00F412FC">
        <w:rPr>
          <w:lang w:val="en-GB" w:eastAsia="zh-CN"/>
        </w:rPr>
        <w:t xml:space="preserve">no </w:t>
      </w:r>
      <w:r>
        <w:rPr>
          <w:lang w:val="en-GB" w:eastAsia="zh-CN"/>
        </w:rPr>
        <w:t>agreed WOLA filtering</w:t>
      </w:r>
      <w:r w:rsidR="00094B61">
        <w:rPr>
          <w:lang w:val="en-GB" w:eastAsia="zh-CN"/>
        </w:rPr>
        <w:t>. Still</w:t>
      </w:r>
      <w:r w:rsidR="00F412FC">
        <w:rPr>
          <w:lang w:val="en-GB" w:eastAsia="zh-CN"/>
        </w:rPr>
        <w:t>,</w:t>
      </w:r>
      <w:r w:rsidR="00094B61">
        <w:rPr>
          <w:lang w:val="en-GB" w:eastAsia="zh-CN"/>
        </w:rPr>
        <w:t xml:space="preserve"> some information is available through the PC2 and PC3 experience.</w:t>
      </w:r>
    </w:p>
    <w:p w14:paraId="2A341816" w14:textId="589AEA47" w:rsidR="00094B61" w:rsidRDefault="00094B61" w:rsidP="003C2544">
      <w:pPr>
        <w:rPr>
          <w:lang w:val="en-GB" w:eastAsia="zh-CN"/>
        </w:rPr>
      </w:pPr>
      <w:r>
        <w:rPr>
          <w:lang w:val="en-GB" w:eastAsia="zh-CN"/>
        </w:rPr>
        <w:t>Edge allocation were first introduced for PC2 MPR for QPSK and higher order modulations. Only later this concept was reused for PC3 in the context of Pi/2 BPSK with power boosting.</w:t>
      </w:r>
    </w:p>
    <w:p w14:paraId="3DB5E735" w14:textId="40732625" w:rsidR="00094B61" w:rsidRDefault="00094B61" w:rsidP="00094B61">
      <w:pPr>
        <w:spacing w:after="0"/>
        <w:rPr>
          <w:lang w:val="en-GB" w:eastAsia="zh-CN"/>
        </w:rPr>
      </w:pPr>
      <w:r>
        <w:rPr>
          <w:lang w:val="en-GB" w:eastAsia="zh-CN"/>
        </w:rPr>
        <w:t xml:space="preserve">If we compare the different MPR tables for PC3, PC2, PC1.5 and PC1 extracted from 38.101-1 </w:t>
      </w:r>
      <w:r w:rsidR="00D72E90">
        <w:rPr>
          <w:lang w:val="en-GB" w:eastAsia="zh-CN"/>
        </w:rPr>
        <w:t>and copied at the bottom</w:t>
      </w:r>
      <w:r>
        <w:rPr>
          <w:lang w:val="en-GB" w:eastAsia="zh-CN"/>
        </w:rPr>
        <w:t>, and focus for QPSK modulation, it can be found that:</w:t>
      </w:r>
    </w:p>
    <w:p w14:paraId="1ED48BB2" w14:textId="51D53958" w:rsidR="00094B61" w:rsidRDefault="00094B61" w:rsidP="00094B61">
      <w:pPr>
        <w:pStyle w:val="ListParagraph"/>
        <w:numPr>
          <w:ilvl w:val="0"/>
          <w:numId w:val="46"/>
        </w:numPr>
        <w:rPr>
          <w:lang w:val="en-GB" w:eastAsia="zh-CN"/>
        </w:rPr>
      </w:pPr>
      <w:r>
        <w:rPr>
          <w:lang w:val="en-GB" w:eastAsia="zh-CN"/>
        </w:rPr>
        <w:t>PC3 does no have edge allocations and outer MPR is 1dB and 3dB for DFT and CP respectively</w:t>
      </w:r>
    </w:p>
    <w:p w14:paraId="5738D9E4" w14:textId="1D7C5119" w:rsidR="00094B61" w:rsidRDefault="00094B61" w:rsidP="00094B61">
      <w:pPr>
        <w:pStyle w:val="ListParagraph"/>
        <w:numPr>
          <w:ilvl w:val="0"/>
          <w:numId w:val="46"/>
        </w:numPr>
        <w:rPr>
          <w:lang w:val="en-GB" w:eastAsia="zh-CN"/>
        </w:rPr>
      </w:pPr>
      <w:r>
        <w:rPr>
          <w:lang w:val="en-GB" w:eastAsia="zh-CN"/>
        </w:rPr>
        <w:t xml:space="preserve">PC2 has edge allocation MPR of </w:t>
      </w:r>
      <w:r w:rsidR="00F412FC">
        <w:rPr>
          <w:lang w:val="en-GB" w:eastAsia="zh-CN"/>
        </w:rPr>
        <w:t xml:space="preserve">minimum </w:t>
      </w:r>
      <w:r>
        <w:rPr>
          <w:lang w:val="en-GB" w:eastAsia="zh-CN"/>
        </w:rPr>
        <w:t>3.5dB across all modulations and outer MPR is 1dB and 3dB for DFT and CP respectively</w:t>
      </w:r>
      <w:r w:rsidR="00787609">
        <w:rPr>
          <w:lang w:val="en-GB" w:eastAsia="zh-CN"/>
        </w:rPr>
        <w:t>. Edge allocations are allocations within the two edge RBs on each side of the channel</w:t>
      </w:r>
    </w:p>
    <w:p w14:paraId="79556AF9" w14:textId="1AE7C81B" w:rsidR="00787609" w:rsidRDefault="00787609" w:rsidP="00787609">
      <w:pPr>
        <w:pStyle w:val="ListParagraph"/>
        <w:numPr>
          <w:ilvl w:val="0"/>
          <w:numId w:val="46"/>
        </w:numPr>
        <w:rPr>
          <w:lang w:val="en-GB" w:eastAsia="zh-CN"/>
        </w:rPr>
      </w:pPr>
      <w:r>
        <w:rPr>
          <w:lang w:val="en-GB" w:eastAsia="zh-CN"/>
        </w:rPr>
        <w:t xml:space="preserve">For PC1.5 (using FWA case to </w:t>
      </w:r>
      <w:r w:rsidR="00F412FC">
        <w:rPr>
          <w:lang w:val="en-GB" w:eastAsia="zh-CN"/>
        </w:rPr>
        <w:t>neglect</w:t>
      </w:r>
      <w:r>
        <w:rPr>
          <w:lang w:val="en-GB" w:eastAsia="zh-CN"/>
        </w:rPr>
        <w:t xml:space="preserve"> issues related to reverse IMD) has edge allocation MPR of </w:t>
      </w:r>
      <w:r w:rsidR="00F412FC">
        <w:rPr>
          <w:lang w:val="en-GB" w:eastAsia="zh-CN"/>
        </w:rPr>
        <w:t xml:space="preserve">minimum </w:t>
      </w:r>
      <w:r>
        <w:rPr>
          <w:lang w:val="en-GB" w:eastAsia="zh-CN"/>
        </w:rPr>
        <w:t>6.5dB across all modulations and outer MPR is 2dB and 4dB for DFT and CP respectively. Edge allocations are allocations within the four edge RBs on each side of the channel</w:t>
      </w:r>
    </w:p>
    <w:p w14:paraId="0FED9EAB" w14:textId="02AE9FEC" w:rsidR="00787609" w:rsidRDefault="00787609" w:rsidP="00094B61">
      <w:pPr>
        <w:pStyle w:val="ListParagraph"/>
        <w:numPr>
          <w:ilvl w:val="0"/>
          <w:numId w:val="46"/>
        </w:numPr>
        <w:rPr>
          <w:lang w:val="en-GB" w:eastAsia="zh-CN"/>
        </w:rPr>
      </w:pPr>
      <w:r>
        <w:rPr>
          <w:lang w:val="en-GB" w:eastAsia="zh-CN"/>
        </w:rPr>
        <w:t xml:space="preserve">PC1 MPR does not have edge </w:t>
      </w:r>
      <w:proofErr w:type="spellStart"/>
      <w:proofErr w:type="gramStart"/>
      <w:r>
        <w:rPr>
          <w:lang w:val="en-GB" w:eastAsia="zh-CN"/>
        </w:rPr>
        <w:t>allocation</w:t>
      </w:r>
      <w:r w:rsidR="00E032FF">
        <w:rPr>
          <w:lang w:val="en-GB" w:eastAsia="zh-CN"/>
        </w:rPr>
        <w:t>,</w:t>
      </w:r>
      <w:r>
        <w:rPr>
          <w:lang w:val="en-GB" w:eastAsia="zh-CN"/>
        </w:rPr>
        <w:t>s</w:t>
      </w:r>
      <w:proofErr w:type="spellEnd"/>
      <w:proofErr w:type="gramEnd"/>
      <w:r>
        <w:rPr>
          <w:lang w:val="en-GB" w:eastAsia="zh-CN"/>
        </w:rPr>
        <w:t xml:space="preserve"> but if </w:t>
      </w:r>
      <w:r w:rsidR="00E032FF">
        <w:rPr>
          <w:lang w:val="en-GB" w:eastAsia="zh-CN"/>
        </w:rPr>
        <w:t xml:space="preserve">the </w:t>
      </w:r>
      <w:r>
        <w:rPr>
          <w:lang w:val="en-GB" w:eastAsia="zh-CN"/>
        </w:rPr>
        <w:t xml:space="preserve">same transceiver and BB </w:t>
      </w:r>
      <w:r w:rsidR="00E032FF">
        <w:rPr>
          <w:lang w:val="en-GB" w:eastAsia="zh-CN"/>
        </w:rPr>
        <w:t>would be assumed</w:t>
      </w:r>
      <w:r w:rsidR="00E032FF">
        <w:rPr>
          <w:lang w:val="en-GB" w:eastAsia="zh-CN"/>
        </w:rPr>
        <w:t xml:space="preserve"> </w:t>
      </w:r>
      <w:r>
        <w:rPr>
          <w:lang w:val="en-GB" w:eastAsia="zh-CN"/>
        </w:rPr>
        <w:t xml:space="preserve">than for PC2 and PC1.5, </w:t>
      </w:r>
      <w:r w:rsidR="00E032FF">
        <w:rPr>
          <w:lang w:val="en-GB" w:eastAsia="zh-CN"/>
        </w:rPr>
        <w:t xml:space="preserve">then </w:t>
      </w:r>
      <w:r>
        <w:rPr>
          <w:lang w:val="en-GB" w:eastAsia="zh-CN"/>
        </w:rPr>
        <w:t xml:space="preserve">it would be needed. </w:t>
      </w:r>
    </w:p>
    <w:p w14:paraId="323EA13E" w14:textId="1507A474" w:rsidR="00787609" w:rsidRDefault="00787609" w:rsidP="00787609">
      <w:pPr>
        <w:rPr>
          <w:b/>
          <w:bCs/>
          <w:lang w:val="en-GB" w:eastAsia="zh-CN"/>
        </w:rPr>
      </w:pPr>
      <w:r w:rsidRPr="00787609">
        <w:rPr>
          <w:b/>
          <w:bCs/>
          <w:lang w:val="en-GB" w:eastAsia="zh-CN"/>
        </w:rPr>
        <w:t xml:space="preserve">Observation: while outer MPR is relatively constant across PC3 to PC1.5, edge A-MPR is increased dB/dB with the power class level, </w:t>
      </w:r>
      <w:r w:rsidR="00F412FC">
        <w:rPr>
          <w:b/>
          <w:bCs/>
          <w:lang w:val="en-GB" w:eastAsia="zh-CN"/>
        </w:rPr>
        <w:t xml:space="preserve">it </w:t>
      </w:r>
      <w:r w:rsidRPr="00787609">
        <w:rPr>
          <w:b/>
          <w:bCs/>
          <w:lang w:val="en-GB" w:eastAsia="zh-CN"/>
        </w:rPr>
        <w:t xml:space="preserve">is constant across modulation orders and edge RB region doubles in size every 3dB of </w:t>
      </w:r>
      <w:proofErr w:type="spellStart"/>
      <w:r w:rsidRPr="00787609">
        <w:rPr>
          <w:b/>
          <w:bCs/>
          <w:lang w:val="en-GB" w:eastAsia="zh-CN"/>
        </w:rPr>
        <w:t>PCmax</w:t>
      </w:r>
      <w:proofErr w:type="spellEnd"/>
      <w:r w:rsidRPr="00787609">
        <w:rPr>
          <w:b/>
          <w:bCs/>
          <w:lang w:val="en-GB" w:eastAsia="zh-CN"/>
        </w:rPr>
        <w:t>.</w:t>
      </w:r>
      <w:r>
        <w:rPr>
          <w:b/>
          <w:bCs/>
          <w:lang w:val="en-GB" w:eastAsia="zh-CN"/>
        </w:rPr>
        <w:t xml:space="preserve"> This means that this is not related to the transmit path linearity</w:t>
      </w:r>
      <w:r w:rsidR="00F412FC">
        <w:rPr>
          <w:b/>
          <w:bCs/>
          <w:lang w:val="en-GB" w:eastAsia="zh-CN"/>
        </w:rPr>
        <w:t>,</w:t>
      </w:r>
      <w:r>
        <w:rPr>
          <w:b/>
          <w:bCs/>
          <w:lang w:val="en-GB" w:eastAsia="zh-CN"/>
        </w:rPr>
        <w:t xml:space="preserve"> but </w:t>
      </w:r>
      <w:r w:rsidR="00F412FC">
        <w:rPr>
          <w:b/>
          <w:bCs/>
          <w:lang w:val="en-GB" w:eastAsia="zh-CN"/>
        </w:rPr>
        <w:t>the consequence</w:t>
      </w:r>
      <w:r>
        <w:rPr>
          <w:b/>
          <w:bCs/>
          <w:lang w:val="en-GB" w:eastAsia="zh-CN"/>
        </w:rPr>
        <w:t xml:space="preserve"> o</w:t>
      </w:r>
      <w:r w:rsidR="00F412FC">
        <w:rPr>
          <w:b/>
          <w:bCs/>
          <w:lang w:val="en-GB" w:eastAsia="zh-CN"/>
        </w:rPr>
        <w:t>f</w:t>
      </w:r>
      <w:r>
        <w:rPr>
          <w:b/>
          <w:bCs/>
          <w:lang w:val="en-GB" w:eastAsia="zh-CN"/>
        </w:rPr>
        <w:t xml:space="preserve"> the input spectrum from the BB.</w:t>
      </w:r>
    </w:p>
    <w:p w14:paraId="28FD4BFB" w14:textId="53B82F8C" w:rsidR="00787609" w:rsidRDefault="00787609" w:rsidP="00787609">
      <w:pPr>
        <w:rPr>
          <w:lang w:val="en-GB" w:eastAsia="zh-CN"/>
        </w:rPr>
      </w:pPr>
      <w:r w:rsidRPr="00D72E90">
        <w:rPr>
          <w:lang w:val="en-GB" w:eastAsia="zh-CN"/>
        </w:rPr>
        <w:t xml:space="preserve">With the above observation and if the same BB WOLA filtering </w:t>
      </w:r>
      <w:r w:rsidR="00F412FC">
        <w:rPr>
          <w:lang w:val="en-GB" w:eastAsia="zh-CN"/>
        </w:rPr>
        <w:t>would be</w:t>
      </w:r>
      <w:r w:rsidRPr="00D72E90">
        <w:rPr>
          <w:lang w:val="en-GB" w:eastAsia="zh-CN"/>
        </w:rPr>
        <w:t xml:space="preserve"> assumed, the PC1 MPR should </w:t>
      </w:r>
      <w:r w:rsidR="00D72E90" w:rsidRPr="00D72E90">
        <w:rPr>
          <w:lang w:val="en-GB" w:eastAsia="zh-CN"/>
        </w:rPr>
        <w:t xml:space="preserve">also have an edge allocation type at 8.5dB </w:t>
      </w:r>
      <w:r w:rsidR="00F412FC">
        <w:rPr>
          <w:lang w:val="en-GB" w:eastAsia="zh-CN"/>
        </w:rPr>
        <w:t xml:space="preserve">minimum </w:t>
      </w:r>
      <w:r w:rsidR="00D72E90" w:rsidRPr="00D72E90">
        <w:rPr>
          <w:lang w:val="en-GB" w:eastAsia="zh-CN"/>
        </w:rPr>
        <w:t>MPR (2dB above PC1.5) and cover the 7RB at both edge of the channel (4*10</w:t>
      </w:r>
      <w:proofErr w:type="gramStart"/>
      <w:r w:rsidR="00D72E90" w:rsidRPr="00D72E90">
        <w:rPr>
          <w:lang w:val="en-GB" w:eastAsia="zh-CN"/>
        </w:rPr>
        <w:t>^(</w:t>
      </w:r>
      <w:proofErr w:type="gramEnd"/>
      <w:r w:rsidR="00D72E90" w:rsidRPr="00D72E90">
        <w:rPr>
          <w:lang w:val="en-GB" w:eastAsia="zh-CN"/>
        </w:rPr>
        <w:t>2/10) is 6.4 and correspond to a 2dB increase of the edge region).</w:t>
      </w:r>
    </w:p>
    <w:p w14:paraId="355B1B93" w14:textId="0039D051" w:rsidR="00D72E90" w:rsidRDefault="00D72E90" w:rsidP="00D72E90">
      <w:pPr>
        <w:spacing w:after="0"/>
        <w:rPr>
          <w:b/>
          <w:bCs/>
          <w:lang w:val="en-GB" w:eastAsia="zh-CN"/>
        </w:rPr>
      </w:pPr>
      <w:r>
        <w:rPr>
          <w:lang w:val="en-GB" w:eastAsia="zh-CN"/>
        </w:rPr>
        <w:t>Note that this edge allocation MPR is worst for channel bandwidths with lower guard-bands</w:t>
      </w:r>
      <w:r w:rsidR="00F412FC">
        <w:rPr>
          <w:lang w:val="en-GB" w:eastAsia="zh-CN"/>
        </w:rPr>
        <w:t>,</w:t>
      </w:r>
      <w:r>
        <w:rPr>
          <w:lang w:val="en-GB" w:eastAsia="zh-CN"/>
        </w:rPr>
        <w:t xml:space="preserve"> but when considering A-MPR</w:t>
      </w:r>
      <w:r w:rsidR="00E032FF">
        <w:rPr>
          <w:lang w:val="en-GB" w:eastAsia="zh-CN"/>
        </w:rPr>
        <w:t>,</w:t>
      </w:r>
      <w:r>
        <w:rPr>
          <w:lang w:val="en-GB" w:eastAsia="zh-CN"/>
        </w:rPr>
        <w:t xml:space="preserve"> one should further check these allocations as some NS have more stringent requirements in the OOB first 1MHz</w:t>
      </w:r>
      <w:r w:rsidR="00F412FC">
        <w:rPr>
          <w:lang w:val="en-GB" w:eastAsia="zh-CN"/>
        </w:rPr>
        <w:t>,</w:t>
      </w:r>
      <w:r>
        <w:rPr>
          <w:lang w:val="en-GB" w:eastAsia="zh-CN"/>
        </w:rPr>
        <w:t xml:space="preserve"> either in terms of level or </w:t>
      </w:r>
      <w:r w:rsidR="00F412FC">
        <w:rPr>
          <w:lang w:val="en-GB" w:eastAsia="zh-CN"/>
        </w:rPr>
        <w:t>measurement</w:t>
      </w:r>
      <w:r>
        <w:rPr>
          <w:lang w:val="en-GB" w:eastAsia="zh-CN"/>
        </w:rPr>
        <w:t xml:space="preserve"> bandwidth.</w:t>
      </w:r>
      <w:r w:rsidRPr="00D72E90">
        <w:rPr>
          <w:b/>
          <w:bCs/>
          <w:lang w:val="en-GB" w:eastAsia="zh-CN"/>
        </w:rPr>
        <w:t xml:space="preserve"> </w:t>
      </w:r>
    </w:p>
    <w:p w14:paraId="6C943AC0" w14:textId="77777777" w:rsidR="00D72E90" w:rsidRDefault="00D72E90" w:rsidP="00D72E90">
      <w:pPr>
        <w:spacing w:after="0"/>
        <w:rPr>
          <w:b/>
          <w:bCs/>
          <w:lang w:val="en-GB" w:eastAsia="zh-CN"/>
        </w:rPr>
      </w:pPr>
    </w:p>
    <w:p w14:paraId="7E1445AD" w14:textId="61CE164A" w:rsidR="00D72E90" w:rsidRDefault="00D72E90" w:rsidP="00D72E90">
      <w:pPr>
        <w:spacing w:after="0"/>
        <w:rPr>
          <w:b/>
          <w:bCs/>
          <w:lang w:val="en-GB" w:eastAsia="zh-CN"/>
        </w:rPr>
      </w:pPr>
      <w:r>
        <w:rPr>
          <w:b/>
          <w:bCs/>
          <w:lang w:val="en-GB" w:eastAsia="zh-CN"/>
        </w:rPr>
        <w:t>Proposal on edge allocations:</w:t>
      </w:r>
    </w:p>
    <w:p w14:paraId="6AC1FFEC" w14:textId="7D4D9401" w:rsidR="00D72E90" w:rsidRDefault="00D72E90" w:rsidP="00D72E90">
      <w:pPr>
        <w:pStyle w:val="ListParagraph"/>
        <w:numPr>
          <w:ilvl w:val="0"/>
          <w:numId w:val="42"/>
        </w:numPr>
        <w:spacing w:after="0"/>
        <w:rPr>
          <w:b/>
          <w:bCs/>
          <w:lang w:val="en-GB" w:eastAsia="zh-CN"/>
        </w:rPr>
      </w:pPr>
      <w:r>
        <w:rPr>
          <w:b/>
          <w:bCs/>
          <w:lang w:val="en-GB" w:eastAsia="zh-CN"/>
        </w:rPr>
        <w:t>If PC1 MPR needs to be representative of implementations using BB and RF transceivers from smartphone platforms, it should consider the addition of an edge allocation type with a minimum MPR of 8.5dB and an edge region of seven RBs.</w:t>
      </w:r>
    </w:p>
    <w:p w14:paraId="2433DDD4" w14:textId="58246029" w:rsidR="00D72E90" w:rsidRDefault="00D72E90" w:rsidP="00D72E90">
      <w:pPr>
        <w:pStyle w:val="ListParagraph"/>
        <w:numPr>
          <w:ilvl w:val="1"/>
          <w:numId w:val="42"/>
        </w:numPr>
        <w:spacing w:after="0"/>
        <w:rPr>
          <w:b/>
          <w:bCs/>
          <w:lang w:val="en-GB" w:eastAsia="zh-CN"/>
        </w:rPr>
      </w:pPr>
      <w:r>
        <w:rPr>
          <w:b/>
          <w:bCs/>
          <w:lang w:val="en-GB" w:eastAsia="zh-CN"/>
        </w:rPr>
        <w:t>It may be feasible to ag</w:t>
      </w:r>
      <w:r w:rsidR="00E203F1">
        <w:rPr>
          <w:b/>
          <w:bCs/>
          <w:lang w:val="en-GB" w:eastAsia="zh-CN"/>
        </w:rPr>
        <w:t>r</w:t>
      </w:r>
      <w:r>
        <w:rPr>
          <w:b/>
          <w:bCs/>
          <w:lang w:val="en-GB" w:eastAsia="zh-CN"/>
        </w:rPr>
        <w:t xml:space="preserve">ee a </w:t>
      </w:r>
      <w:r w:rsidR="00E203F1">
        <w:rPr>
          <w:b/>
          <w:bCs/>
          <w:lang w:val="en-GB" w:eastAsia="zh-CN"/>
        </w:rPr>
        <w:t xml:space="preserve">slightly </w:t>
      </w:r>
      <w:r>
        <w:rPr>
          <w:b/>
          <w:bCs/>
          <w:lang w:val="en-GB" w:eastAsia="zh-CN"/>
        </w:rPr>
        <w:t xml:space="preserve">better </w:t>
      </w:r>
      <w:r w:rsidR="00E203F1">
        <w:rPr>
          <w:b/>
          <w:bCs/>
          <w:lang w:val="en-GB" w:eastAsia="zh-CN"/>
        </w:rPr>
        <w:t>value or add signalling for the UE to declare the need for this additional allocation type</w:t>
      </w:r>
    </w:p>
    <w:p w14:paraId="2F83E72A" w14:textId="36AC1FD2" w:rsidR="00D72E90" w:rsidRPr="00F7220A" w:rsidRDefault="00E203F1" w:rsidP="00D72E90">
      <w:pPr>
        <w:pStyle w:val="ListParagraph"/>
        <w:numPr>
          <w:ilvl w:val="0"/>
          <w:numId w:val="42"/>
        </w:numPr>
        <w:spacing w:after="0"/>
        <w:rPr>
          <w:b/>
          <w:bCs/>
          <w:lang w:val="en-GB" w:eastAsia="zh-CN"/>
        </w:rPr>
      </w:pPr>
      <w:r>
        <w:rPr>
          <w:b/>
          <w:bCs/>
          <w:lang w:val="en-GB" w:eastAsia="zh-CN"/>
        </w:rPr>
        <w:t xml:space="preserve">Edge allocations with similar WOLA performance than evaluated for PC2 should be carefully checked for NS where the requirement in the first OOB MHz is more stringent or </w:t>
      </w:r>
      <w:r w:rsidR="00F412FC">
        <w:rPr>
          <w:b/>
          <w:bCs/>
          <w:lang w:val="en-GB" w:eastAsia="zh-CN"/>
        </w:rPr>
        <w:t xml:space="preserve">use </w:t>
      </w:r>
      <w:r>
        <w:rPr>
          <w:b/>
          <w:bCs/>
          <w:lang w:val="en-GB" w:eastAsia="zh-CN"/>
        </w:rPr>
        <w:t xml:space="preserve">smaller </w:t>
      </w:r>
      <w:r w:rsidR="00F412FC">
        <w:rPr>
          <w:b/>
          <w:bCs/>
          <w:lang w:val="en-GB" w:eastAsia="zh-CN"/>
        </w:rPr>
        <w:t>measurement</w:t>
      </w:r>
      <w:r>
        <w:rPr>
          <w:b/>
          <w:bCs/>
          <w:lang w:val="en-GB" w:eastAsia="zh-CN"/>
        </w:rPr>
        <w:t xml:space="preserve"> bandwidth than NR SEM.</w:t>
      </w:r>
      <w:r w:rsidR="00E032FF">
        <w:rPr>
          <w:b/>
          <w:bCs/>
          <w:lang w:val="en-GB" w:eastAsia="zh-CN"/>
        </w:rPr>
        <w:t>; e</w:t>
      </w:r>
      <w:r>
        <w:rPr>
          <w:b/>
          <w:bCs/>
          <w:lang w:val="en-GB" w:eastAsia="zh-CN"/>
        </w:rPr>
        <w:t>specially for channel bandwidths with small guard-bands</w:t>
      </w:r>
    </w:p>
    <w:p w14:paraId="1ACE0646" w14:textId="7247F558" w:rsidR="00D72E90" w:rsidRPr="00D72E90" w:rsidRDefault="00D72E90" w:rsidP="00787609">
      <w:pPr>
        <w:rPr>
          <w:lang w:val="en-GB" w:eastAsia="zh-CN"/>
        </w:rPr>
      </w:pPr>
    </w:p>
    <w:p w14:paraId="27D4BF30" w14:textId="12CA2FD2" w:rsidR="00E203F1" w:rsidRDefault="00E203F1" w:rsidP="00E203F1">
      <w:pPr>
        <w:pStyle w:val="Heading2"/>
        <w:tabs>
          <w:tab w:val="num" w:pos="6660"/>
        </w:tabs>
        <w:spacing w:after="240"/>
        <w:ind w:left="540"/>
        <w:rPr>
          <w:lang w:eastAsia="zh-CN"/>
        </w:rPr>
      </w:pPr>
      <w:r>
        <w:rPr>
          <w:lang w:eastAsia="zh-CN"/>
        </w:rPr>
        <w:lastRenderedPageBreak/>
        <w:t>MPR references for PC3, PC2, PC1.5 (FWA) and PC1</w:t>
      </w:r>
    </w:p>
    <w:p w14:paraId="3755FBD1" w14:textId="77777777" w:rsidR="00094B61" w:rsidRPr="00A1115A" w:rsidRDefault="00094B61" w:rsidP="00E203F1">
      <w:pPr>
        <w:pStyle w:val="TH"/>
      </w:pPr>
      <w:r w:rsidRPr="00A1115A">
        <w:t>Table 6.2.2-1 Maximum power reduction (MPR) for power class 3</w:t>
      </w:r>
    </w:p>
    <w:tbl>
      <w:tblPr>
        <w:tblW w:w="1071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91"/>
        <w:gridCol w:w="1560"/>
        <w:gridCol w:w="2268"/>
        <w:gridCol w:w="2551"/>
        <w:gridCol w:w="3140"/>
      </w:tblGrid>
      <w:tr w:rsidR="00094B61" w:rsidRPr="00A1115A" w14:paraId="68E0871B" w14:textId="77777777" w:rsidTr="00E203F1">
        <w:trPr>
          <w:trHeight w:val="187"/>
        </w:trPr>
        <w:tc>
          <w:tcPr>
            <w:tcW w:w="2751" w:type="dxa"/>
            <w:gridSpan w:val="2"/>
            <w:tcBorders>
              <w:top w:val="single" w:sz="4" w:space="0" w:color="auto"/>
              <w:left w:val="single" w:sz="4" w:space="0" w:color="auto"/>
              <w:bottom w:val="nil"/>
              <w:right w:val="single" w:sz="4" w:space="0" w:color="auto"/>
            </w:tcBorders>
            <w:shd w:val="clear" w:color="auto" w:fill="auto"/>
            <w:vAlign w:val="center"/>
            <w:hideMark/>
          </w:tcPr>
          <w:p w14:paraId="78AA566A" w14:textId="77777777" w:rsidR="00094B61" w:rsidRPr="00A1115A" w:rsidRDefault="00094B61" w:rsidP="00E203F1">
            <w:pPr>
              <w:pStyle w:val="TAH"/>
            </w:pPr>
            <w:r w:rsidRPr="00A1115A">
              <w:t>Modulation</w:t>
            </w:r>
          </w:p>
        </w:tc>
        <w:tc>
          <w:tcPr>
            <w:tcW w:w="7959" w:type="dxa"/>
            <w:gridSpan w:val="3"/>
            <w:tcBorders>
              <w:top w:val="single" w:sz="4" w:space="0" w:color="auto"/>
              <w:left w:val="single" w:sz="4" w:space="0" w:color="auto"/>
              <w:bottom w:val="single" w:sz="4" w:space="0" w:color="auto"/>
              <w:right w:val="single" w:sz="4" w:space="0" w:color="auto"/>
            </w:tcBorders>
          </w:tcPr>
          <w:p w14:paraId="39C22A60" w14:textId="77777777" w:rsidR="00094B61" w:rsidRPr="00A1115A" w:rsidRDefault="00094B61" w:rsidP="00E203F1">
            <w:pPr>
              <w:pStyle w:val="TAH"/>
            </w:pPr>
            <w:r w:rsidRPr="00A1115A">
              <w:t>MPR (dB)</w:t>
            </w:r>
          </w:p>
        </w:tc>
      </w:tr>
      <w:tr w:rsidR="00094B61" w:rsidRPr="00A1115A" w14:paraId="165EEDF2" w14:textId="77777777" w:rsidTr="00E203F1">
        <w:trPr>
          <w:trHeight w:val="187"/>
        </w:trPr>
        <w:tc>
          <w:tcPr>
            <w:tcW w:w="2751" w:type="dxa"/>
            <w:gridSpan w:val="2"/>
            <w:tcBorders>
              <w:top w:val="nil"/>
              <w:left w:val="single" w:sz="4" w:space="0" w:color="auto"/>
              <w:bottom w:val="single" w:sz="4" w:space="0" w:color="auto"/>
              <w:right w:val="single" w:sz="4" w:space="0" w:color="auto"/>
            </w:tcBorders>
            <w:shd w:val="clear" w:color="auto" w:fill="auto"/>
            <w:vAlign w:val="center"/>
            <w:hideMark/>
          </w:tcPr>
          <w:p w14:paraId="08ABF5AC" w14:textId="77777777" w:rsidR="00094B61" w:rsidRPr="00A1115A" w:rsidRDefault="00094B61" w:rsidP="00E203F1">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47FC7950" w14:textId="77777777" w:rsidR="00094B61" w:rsidRPr="00A1115A" w:rsidRDefault="00094B61" w:rsidP="00E203F1">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3BC6C3E3" w14:textId="77777777" w:rsidR="00094B61" w:rsidRPr="00A1115A" w:rsidRDefault="00094B61" w:rsidP="00E203F1">
            <w:pPr>
              <w:pStyle w:val="TAH"/>
            </w:pPr>
            <w:r w:rsidRPr="00A1115A">
              <w:t>Outer RB allocations</w:t>
            </w:r>
          </w:p>
        </w:tc>
        <w:tc>
          <w:tcPr>
            <w:tcW w:w="3140" w:type="dxa"/>
            <w:tcBorders>
              <w:top w:val="single" w:sz="4" w:space="0" w:color="auto"/>
              <w:left w:val="single" w:sz="4" w:space="0" w:color="auto"/>
              <w:bottom w:val="single" w:sz="4" w:space="0" w:color="auto"/>
              <w:right w:val="single" w:sz="4" w:space="0" w:color="auto"/>
            </w:tcBorders>
            <w:hideMark/>
          </w:tcPr>
          <w:p w14:paraId="53559C6D" w14:textId="77777777" w:rsidR="00094B61" w:rsidRPr="00A1115A" w:rsidRDefault="00094B61" w:rsidP="00E203F1">
            <w:pPr>
              <w:pStyle w:val="TAH"/>
            </w:pPr>
            <w:r w:rsidRPr="00A1115A">
              <w:t>Inner RB allocations</w:t>
            </w:r>
          </w:p>
        </w:tc>
      </w:tr>
      <w:tr w:rsidR="00094B61" w:rsidRPr="00A1115A" w14:paraId="6F96DC55" w14:textId="77777777" w:rsidTr="00E203F1">
        <w:trPr>
          <w:trHeight w:val="187"/>
        </w:trPr>
        <w:tc>
          <w:tcPr>
            <w:tcW w:w="1191" w:type="dxa"/>
            <w:tcBorders>
              <w:top w:val="single" w:sz="4" w:space="0" w:color="auto"/>
              <w:left w:val="single" w:sz="4" w:space="0" w:color="auto"/>
              <w:bottom w:val="nil"/>
              <w:right w:val="single" w:sz="4" w:space="0" w:color="auto"/>
            </w:tcBorders>
            <w:shd w:val="clear" w:color="auto" w:fill="auto"/>
            <w:hideMark/>
          </w:tcPr>
          <w:p w14:paraId="52DB296A" w14:textId="77777777" w:rsidR="00094B61" w:rsidRPr="00A1115A" w:rsidRDefault="00094B61" w:rsidP="00E203F1">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3CD0B2CE" w14:textId="77777777" w:rsidR="00094B61" w:rsidRPr="00A1115A" w:rsidRDefault="00094B61" w:rsidP="00E203F1">
            <w:pPr>
              <w:pStyle w:val="TAC"/>
            </w:pPr>
            <w:r w:rsidRPr="00A1115A">
              <w:t>Pi/2 BPSK</w:t>
            </w:r>
          </w:p>
        </w:tc>
        <w:tc>
          <w:tcPr>
            <w:tcW w:w="2268" w:type="dxa"/>
            <w:tcBorders>
              <w:top w:val="single" w:sz="4" w:space="0" w:color="auto"/>
              <w:left w:val="single" w:sz="4" w:space="0" w:color="auto"/>
              <w:bottom w:val="single" w:sz="4" w:space="0" w:color="auto"/>
              <w:right w:val="single" w:sz="4" w:space="0" w:color="auto"/>
            </w:tcBorders>
          </w:tcPr>
          <w:p w14:paraId="2D6866DF" w14:textId="77777777" w:rsidR="00094B61" w:rsidRPr="00A1115A" w:rsidRDefault="00094B61" w:rsidP="00E203F1">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193F5148" w14:textId="77777777" w:rsidR="00094B61" w:rsidRPr="00A1115A" w:rsidRDefault="00094B61" w:rsidP="00E203F1">
            <w:pPr>
              <w:pStyle w:val="TAC"/>
              <w:rPr>
                <w:lang w:val="en-CA"/>
              </w:rPr>
            </w:pPr>
            <w:r w:rsidRPr="00A1115A">
              <w:t>≤ 1.2</w:t>
            </w:r>
            <w:r w:rsidRPr="00A1115A">
              <w:rPr>
                <w:vertAlign w:val="superscript"/>
              </w:rPr>
              <w:t>1</w:t>
            </w:r>
          </w:p>
        </w:tc>
        <w:tc>
          <w:tcPr>
            <w:tcW w:w="3140" w:type="dxa"/>
            <w:tcBorders>
              <w:top w:val="single" w:sz="4" w:space="0" w:color="auto"/>
              <w:left w:val="single" w:sz="4" w:space="0" w:color="auto"/>
              <w:bottom w:val="single" w:sz="4" w:space="0" w:color="auto"/>
              <w:right w:val="single" w:sz="4" w:space="0" w:color="auto"/>
            </w:tcBorders>
            <w:hideMark/>
          </w:tcPr>
          <w:p w14:paraId="2D1DE996" w14:textId="77777777" w:rsidR="00094B61" w:rsidRPr="00A1115A" w:rsidRDefault="00094B61" w:rsidP="00E203F1">
            <w:pPr>
              <w:pStyle w:val="TAC"/>
            </w:pPr>
            <w:r w:rsidRPr="00A1115A">
              <w:t>≤ 0.2</w:t>
            </w:r>
            <w:r w:rsidRPr="00A1115A">
              <w:rPr>
                <w:vertAlign w:val="superscript"/>
              </w:rPr>
              <w:t>1</w:t>
            </w:r>
          </w:p>
        </w:tc>
      </w:tr>
      <w:tr w:rsidR="00094B61" w:rsidRPr="00A1115A" w14:paraId="7794AD02" w14:textId="77777777" w:rsidTr="00E203F1">
        <w:trPr>
          <w:trHeight w:val="187"/>
        </w:trPr>
        <w:tc>
          <w:tcPr>
            <w:tcW w:w="1191" w:type="dxa"/>
            <w:tcBorders>
              <w:top w:val="nil"/>
              <w:left w:val="single" w:sz="4" w:space="0" w:color="auto"/>
              <w:bottom w:val="nil"/>
              <w:right w:val="single" w:sz="4" w:space="0" w:color="auto"/>
            </w:tcBorders>
            <w:shd w:val="clear" w:color="auto" w:fill="auto"/>
          </w:tcPr>
          <w:p w14:paraId="098F959A" w14:textId="77777777" w:rsidR="00094B61" w:rsidRPr="00A1115A" w:rsidRDefault="00094B61" w:rsidP="00E203F1">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646AFE00" w14:textId="77777777" w:rsidR="00094B61" w:rsidRPr="00A1115A" w:rsidRDefault="00094B61" w:rsidP="00E203F1">
            <w:pPr>
              <w:pStyle w:val="TAC"/>
            </w:pPr>
          </w:p>
        </w:tc>
        <w:tc>
          <w:tcPr>
            <w:tcW w:w="2268" w:type="dxa"/>
            <w:tcBorders>
              <w:top w:val="single" w:sz="4" w:space="0" w:color="auto"/>
              <w:left w:val="single" w:sz="4" w:space="0" w:color="auto"/>
              <w:bottom w:val="single" w:sz="4" w:space="0" w:color="auto"/>
              <w:right w:val="single" w:sz="4" w:space="0" w:color="auto"/>
            </w:tcBorders>
          </w:tcPr>
          <w:p w14:paraId="779F23A8" w14:textId="77777777" w:rsidR="00094B61" w:rsidRPr="00A1115A" w:rsidRDefault="00094B61" w:rsidP="00E203F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2F27E62F" w14:textId="77777777" w:rsidR="00094B61" w:rsidRPr="00A1115A" w:rsidRDefault="00094B61" w:rsidP="00E203F1">
            <w:pPr>
              <w:pStyle w:val="TAC"/>
            </w:pPr>
            <w:r w:rsidRPr="00A1115A">
              <w:t>≤ 0.5</w:t>
            </w:r>
            <w:r w:rsidRPr="00A1115A">
              <w:rPr>
                <w:vertAlign w:val="superscript"/>
              </w:rPr>
              <w:t>2</w:t>
            </w:r>
          </w:p>
        </w:tc>
        <w:tc>
          <w:tcPr>
            <w:tcW w:w="3140" w:type="dxa"/>
            <w:tcBorders>
              <w:top w:val="single" w:sz="4" w:space="0" w:color="auto"/>
              <w:left w:val="single" w:sz="4" w:space="0" w:color="auto"/>
              <w:bottom w:val="single" w:sz="4" w:space="0" w:color="auto"/>
              <w:right w:val="single" w:sz="4" w:space="0" w:color="auto"/>
            </w:tcBorders>
          </w:tcPr>
          <w:p w14:paraId="28B6602F" w14:textId="77777777" w:rsidR="00094B61" w:rsidRPr="00A1115A" w:rsidRDefault="00094B61" w:rsidP="00E203F1">
            <w:pPr>
              <w:pStyle w:val="TAC"/>
              <w:rPr>
                <w:lang w:val="en-CA"/>
              </w:rPr>
            </w:pPr>
            <w:r w:rsidRPr="00A1115A">
              <w:t>0</w:t>
            </w:r>
            <w:r w:rsidRPr="00A1115A">
              <w:rPr>
                <w:vertAlign w:val="superscript"/>
              </w:rPr>
              <w:t>2</w:t>
            </w:r>
          </w:p>
        </w:tc>
      </w:tr>
      <w:tr w:rsidR="00094B61" w:rsidRPr="00A1115A" w14:paraId="26AFC932" w14:textId="77777777" w:rsidTr="00E203F1">
        <w:trPr>
          <w:trHeight w:val="187"/>
        </w:trPr>
        <w:tc>
          <w:tcPr>
            <w:tcW w:w="1191" w:type="dxa"/>
            <w:tcBorders>
              <w:top w:val="nil"/>
              <w:left w:val="single" w:sz="4" w:space="0" w:color="auto"/>
              <w:bottom w:val="nil"/>
              <w:right w:val="single" w:sz="4" w:space="0" w:color="auto"/>
            </w:tcBorders>
            <w:shd w:val="clear" w:color="auto" w:fill="auto"/>
          </w:tcPr>
          <w:p w14:paraId="1DBE1FF0" w14:textId="77777777" w:rsidR="00094B61" w:rsidRPr="00A1115A" w:rsidRDefault="00094B61" w:rsidP="00E203F1">
            <w:pPr>
              <w:pStyle w:val="TAC"/>
            </w:pPr>
          </w:p>
        </w:tc>
        <w:tc>
          <w:tcPr>
            <w:tcW w:w="1560" w:type="dxa"/>
            <w:tcBorders>
              <w:left w:val="single" w:sz="4" w:space="0" w:color="auto"/>
              <w:bottom w:val="single" w:sz="4" w:space="0" w:color="auto"/>
              <w:right w:val="single" w:sz="4" w:space="0" w:color="auto"/>
            </w:tcBorders>
          </w:tcPr>
          <w:p w14:paraId="21DBF78E" w14:textId="77777777" w:rsidR="00094B61" w:rsidRPr="00A1115A" w:rsidRDefault="00094B61" w:rsidP="00E203F1">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0EB4D35D" w14:textId="77777777" w:rsidR="00094B61" w:rsidRPr="00A1115A" w:rsidRDefault="00094B61" w:rsidP="00E203F1">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4A1D42EB" w14:textId="791BCF92" w:rsidR="00094B61" w:rsidRPr="00A1115A" w:rsidRDefault="00094B61" w:rsidP="00E203F1">
            <w:pPr>
              <w:pStyle w:val="TAC"/>
            </w:pPr>
            <w:r w:rsidRPr="00A1115A">
              <w:t>0</w:t>
            </w:r>
            <w:r w:rsidRPr="00A1115A">
              <w:rPr>
                <w:vertAlign w:val="superscript"/>
              </w:rPr>
              <w:t>2</w:t>
            </w:r>
          </w:p>
        </w:tc>
        <w:tc>
          <w:tcPr>
            <w:tcW w:w="3140" w:type="dxa"/>
            <w:tcBorders>
              <w:top w:val="single" w:sz="4" w:space="0" w:color="auto"/>
              <w:left w:val="single" w:sz="4" w:space="0" w:color="auto"/>
              <w:bottom w:val="single" w:sz="4" w:space="0" w:color="auto"/>
              <w:right w:val="single" w:sz="4" w:space="0" w:color="auto"/>
            </w:tcBorders>
          </w:tcPr>
          <w:p w14:paraId="5F9D0AAF" w14:textId="77777777" w:rsidR="00094B61" w:rsidRPr="00A1115A" w:rsidRDefault="00094B61" w:rsidP="00E203F1">
            <w:pPr>
              <w:pStyle w:val="TAC"/>
            </w:pPr>
            <w:r w:rsidRPr="00A1115A">
              <w:t>0</w:t>
            </w:r>
            <w:r w:rsidRPr="00A1115A">
              <w:rPr>
                <w:vertAlign w:val="superscript"/>
              </w:rPr>
              <w:t>2</w:t>
            </w:r>
          </w:p>
        </w:tc>
      </w:tr>
      <w:tr w:rsidR="00094B61" w:rsidRPr="00A1115A" w14:paraId="18C1BF71" w14:textId="77777777" w:rsidTr="00E203F1">
        <w:trPr>
          <w:trHeight w:val="187"/>
        </w:trPr>
        <w:tc>
          <w:tcPr>
            <w:tcW w:w="1191" w:type="dxa"/>
            <w:tcBorders>
              <w:top w:val="nil"/>
              <w:left w:val="single" w:sz="4" w:space="0" w:color="auto"/>
              <w:bottom w:val="nil"/>
              <w:right w:val="single" w:sz="4" w:space="0" w:color="auto"/>
            </w:tcBorders>
            <w:shd w:val="clear" w:color="auto" w:fill="auto"/>
            <w:hideMark/>
          </w:tcPr>
          <w:p w14:paraId="40C6530A" w14:textId="77777777" w:rsidR="00094B61" w:rsidRPr="00A1115A" w:rsidRDefault="00094B61" w:rsidP="00E203F1">
            <w:pPr>
              <w:pStyle w:val="TAC"/>
            </w:pPr>
          </w:p>
        </w:tc>
        <w:tc>
          <w:tcPr>
            <w:tcW w:w="1560" w:type="dxa"/>
            <w:tcBorders>
              <w:top w:val="single" w:sz="4" w:space="0" w:color="auto"/>
              <w:left w:val="single" w:sz="4" w:space="0" w:color="auto"/>
              <w:bottom w:val="single" w:sz="4" w:space="0" w:color="auto"/>
              <w:right w:val="single" w:sz="4" w:space="0" w:color="auto"/>
            </w:tcBorders>
          </w:tcPr>
          <w:p w14:paraId="136C723D" w14:textId="77777777" w:rsidR="00094B61" w:rsidRPr="00A1115A" w:rsidRDefault="00094B61" w:rsidP="00E203F1">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42674C33" w14:textId="77777777" w:rsidR="00094B61" w:rsidRPr="00A1115A" w:rsidRDefault="00094B61" w:rsidP="00E203F1">
            <w:pPr>
              <w:pStyle w:val="TAC"/>
            </w:pPr>
            <w:r w:rsidRPr="00A1115A">
              <w:t xml:space="preserve">≤ </w:t>
            </w:r>
            <w:r w:rsidRPr="00A1115A">
              <w:rPr>
                <w:lang w:val="en-CA"/>
              </w:rPr>
              <w:t>1</w:t>
            </w:r>
          </w:p>
        </w:tc>
        <w:tc>
          <w:tcPr>
            <w:tcW w:w="3140" w:type="dxa"/>
            <w:tcBorders>
              <w:top w:val="single" w:sz="4" w:space="0" w:color="auto"/>
              <w:left w:val="single" w:sz="4" w:space="0" w:color="auto"/>
              <w:bottom w:val="single" w:sz="4" w:space="0" w:color="auto"/>
              <w:right w:val="single" w:sz="4" w:space="0" w:color="auto"/>
            </w:tcBorders>
            <w:hideMark/>
          </w:tcPr>
          <w:p w14:paraId="0FE329A8" w14:textId="77777777" w:rsidR="00094B61" w:rsidRPr="00A1115A" w:rsidRDefault="00094B61" w:rsidP="00E203F1">
            <w:pPr>
              <w:pStyle w:val="TAC"/>
            </w:pPr>
            <w:r w:rsidRPr="00A1115A">
              <w:rPr>
                <w:lang w:val="en-CA"/>
              </w:rPr>
              <w:t>0</w:t>
            </w:r>
          </w:p>
        </w:tc>
      </w:tr>
      <w:tr w:rsidR="00094B61" w:rsidRPr="00A1115A" w14:paraId="6DCC1AEF" w14:textId="77777777" w:rsidTr="00E203F1">
        <w:trPr>
          <w:trHeight w:val="187"/>
        </w:trPr>
        <w:tc>
          <w:tcPr>
            <w:tcW w:w="1191" w:type="dxa"/>
            <w:tcBorders>
              <w:top w:val="nil"/>
              <w:left w:val="single" w:sz="4" w:space="0" w:color="auto"/>
              <w:bottom w:val="nil"/>
              <w:right w:val="single" w:sz="4" w:space="0" w:color="auto"/>
            </w:tcBorders>
            <w:shd w:val="clear" w:color="auto" w:fill="auto"/>
            <w:hideMark/>
          </w:tcPr>
          <w:p w14:paraId="5BDA085F" w14:textId="77777777" w:rsidR="00094B61" w:rsidRPr="00A1115A" w:rsidRDefault="00094B61" w:rsidP="00E203F1">
            <w:pPr>
              <w:pStyle w:val="TAC"/>
            </w:pPr>
          </w:p>
        </w:tc>
        <w:tc>
          <w:tcPr>
            <w:tcW w:w="1560" w:type="dxa"/>
            <w:tcBorders>
              <w:top w:val="single" w:sz="4" w:space="0" w:color="auto"/>
              <w:left w:val="single" w:sz="4" w:space="0" w:color="auto"/>
              <w:bottom w:val="single" w:sz="4" w:space="0" w:color="auto"/>
              <w:right w:val="single" w:sz="4" w:space="0" w:color="auto"/>
            </w:tcBorders>
          </w:tcPr>
          <w:p w14:paraId="568018CD" w14:textId="77777777" w:rsidR="00094B61" w:rsidRPr="00A1115A" w:rsidRDefault="00094B61" w:rsidP="00E203F1">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0B4446B8" w14:textId="77777777" w:rsidR="00094B61" w:rsidRPr="00A1115A" w:rsidRDefault="00094B61" w:rsidP="00E203F1">
            <w:pPr>
              <w:pStyle w:val="TAC"/>
            </w:pPr>
            <w:r w:rsidRPr="00A1115A">
              <w:t xml:space="preserve">≤ </w:t>
            </w:r>
            <w:r w:rsidRPr="00A1115A">
              <w:rPr>
                <w:lang w:val="en-CA"/>
              </w:rPr>
              <w:t>2</w:t>
            </w:r>
          </w:p>
        </w:tc>
        <w:tc>
          <w:tcPr>
            <w:tcW w:w="3140" w:type="dxa"/>
            <w:tcBorders>
              <w:top w:val="single" w:sz="4" w:space="0" w:color="auto"/>
              <w:left w:val="single" w:sz="4" w:space="0" w:color="auto"/>
              <w:bottom w:val="single" w:sz="4" w:space="0" w:color="auto"/>
              <w:right w:val="single" w:sz="4" w:space="0" w:color="auto"/>
            </w:tcBorders>
            <w:hideMark/>
          </w:tcPr>
          <w:p w14:paraId="5559B6F1" w14:textId="77777777" w:rsidR="00094B61" w:rsidRPr="00A1115A" w:rsidRDefault="00094B61" w:rsidP="00E203F1">
            <w:pPr>
              <w:pStyle w:val="TAC"/>
            </w:pPr>
            <w:r w:rsidRPr="00A1115A">
              <w:t xml:space="preserve">≤ </w:t>
            </w:r>
            <w:r w:rsidRPr="00A1115A">
              <w:rPr>
                <w:lang w:val="en-CA"/>
              </w:rPr>
              <w:t>1</w:t>
            </w:r>
          </w:p>
        </w:tc>
      </w:tr>
      <w:tr w:rsidR="00094B61" w:rsidRPr="00A1115A" w14:paraId="098B42A6" w14:textId="77777777" w:rsidTr="00E203F1">
        <w:trPr>
          <w:trHeight w:val="187"/>
        </w:trPr>
        <w:tc>
          <w:tcPr>
            <w:tcW w:w="1191" w:type="dxa"/>
            <w:tcBorders>
              <w:top w:val="nil"/>
              <w:left w:val="single" w:sz="4" w:space="0" w:color="auto"/>
              <w:bottom w:val="nil"/>
              <w:right w:val="single" w:sz="4" w:space="0" w:color="auto"/>
            </w:tcBorders>
            <w:shd w:val="clear" w:color="auto" w:fill="auto"/>
            <w:hideMark/>
          </w:tcPr>
          <w:p w14:paraId="4A32256E" w14:textId="77777777" w:rsidR="00094B61" w:rsidRPr="00A1115A" w:rsidRDefault="00094B61" w:rsidP="00E203F1">
            <w:pPr>
              <w:pStyle w:val="TAC"/>
            </w:pPr>
          </w:p>
        </w:tc>
        <w:tc>
          <w:tcPr>
            <w:tcW w:w="1560" w:type="dxa"/>
            <w:tcBorders>
              <w:top w:val="single" w:sz="4" w:space="0" w:color="auto"/>
              <w:left w:val="single" w:sz="4" w:space="0" w:color="auto"/>
              <w:bottom w:val="single" w:sz="4" w:space="0" w:color="auto"/>
              <w:right w:val="single" w:sz="4" w:space="0" w:color="auto"/>
            </w:tcBorders>
          </w:tcPr>
          <w:p w14:paraId="00D2C84D" w14:textId="77777777" w:rsidR="00094B61" w:rsidRPr="00A1115A" w:rsidRDefault="00094B61" w:rsidP="00E203F1">
            <w:pPr>
              <w:pStyle w:val="TAC"/>
            </w:pPr>
            <w:r w:rsidRPr="00A1115A">
              <w:t>64 QAM</w:t>
            </w:r>
          </w:p>
        </w:tc>
        <w:tc>
          <w:tcPr>
            <w:tcW w:w="7959" w:type="dxa"/>
            <w:gridSpan w:val="3"/>
            <w:tcBorders>
              <w:top w:val="single" w:sz="4" w:space="0" w:color="auto"/>
              <w:left w:val="single" w:sz="4" w:space="0" w:color="auto"/>
              <w:bottom w:val="single" w:sz="4" w:space="0" w:color="auto"/>
              <w:right w:val="single" w:sz="4" w:space="0" w:color="auto"/>
            </w:tcBorders>
          </w:tcPr>
          <w:p w14:paraId="315AF58F" w14:textId="77777777" w:rsidR="00094B61" w:rsidRPr="00A1115A" w:rsidRDefault="00094B61" w:rsidP="00E203F1">
            <w:pPr>
              <w:pStyle w:val="TAC"/>
            </w:pPr>
            <w:r w:rsidRPr="00A1115A">
              <w:t xml:space="preserve">≤ </w:t>
            </w:r>
            <w:r w:rsidRPr="00A1115A">
              <w:rPr>
                <w:lang w:val="en-CA"/>
              </w:rPr>
              <w:t>2.5</w:t>
            </w:r>
          </w:p>
        </w:tc>
      </w:tr>
      <w:tr w:rsidR="00094B61" w:rsidRPr="00A1115A" w14:paraId="7E528C69" w14:textId="77777777" w:rsidTr="00E203F1">
        <w:trPr>
          <w:trHeight w:val="187"/>
        </w:trPr>
        <w:tc>
          <w:tcPr>
            <w:tcW w:w="1191" w:type="dxa"/>
            <w:tcBorders>
              <w:top w:val="nil"/>
              <w:left w:val="single" w:sz="4" w:space="0" w:color="auto"/>
              <w:bottom w:val="single" w:sz="4" w:space="0" w:color="auto"/>
              <w:right w:val="single" w:sz="4" w:space="0" w:color="auto"/>
            </w:tcBorders>
            <w:shd w:val="clear" w:color="auto" w:fill="auto"/>
            <w:hideMark/>
          </w:tcPr>
          <w:p w14:paraId="3E889529" w14:textId="77777777" w:rsidR="00094B61" w:rsidRPr="00A1115A" w:rsidRDefault="00094B61" w:rsidP="00E203F1">
            <w:pPr>
              <w:pStyle w:val="TAC"/>
            </w:pPr>
          </w:p>
        </w:tc>
        <w:tc>
          <w:tcPr>
            <w:tcW w:w="1560" w:type="dxa"/>
            <w:tcBorders>
              <w:top w:val="single" w:sz="4" w:space="0" w:color="auto"/>
              <w:left w:val="single" w:sz="4" w:space="0" w:color="auto"/>
              <w:bottom w:val="single" w:sz="4" w:space="0" w:color="auto"/>
              <w:right w:val="single" w:sz="4" w:space="0" w:color="auto"/>
            </w:tcBorders>
          </w:tcPr>
          <w:p w14:paraId="18CF2698" w14:textId="77777777" w:rsidR="00094B61" w:rsidRPr="00A1115A" w:rsidRDefault="00094B61" w:rsidP="00E203F1">
            <w:pPr>
              <w:pStyle w:val="TAC"/>
            </w:pPr>
            <w:r w:rsidRPr="00A1115A">
              <w:rPr>
                <w:lang w:eastAsia="zh-CN"/>
              </w:rPr>
              <w:t>256</w:t>
            </w:r>
            <w:r w:rsidRPr="00A1115A">
              <w:t xml:space="preserve"> QAM</w:t>
            </w:r>
          </w:p>
        </w:tc>
        <w:tc>
          <w:tcPr>
            <w:tcW w:w="7959" w:type="dxa"/>
            <w:gridSpan w:val="3"/>
            <w:tcBorders>
              <w:top w:val="single" w:sz="4" w:space="0" w:color="auto"/>
              <w:left w:val="single" w:sz="4" w:space="0" w:color="auto"/>
              <w:bottom w:val="single" w:sz="4" w:space="0" w:color="auto"/>
              <w:right w:val="single" w:sz="4" w:space="0" w:color="auto"/>
            </w:tcBorders>
          </w:tcPr>
          <w:p w14:paraId="5E08452C" w14:textId="77777777" w:rsidR="00094B61" w:rsidRPr="00A1115A" w:rsidRDefault="00094B61" w:rsidP="00E203F1">
            <w:pPr>
              <w:pStyle w:val="TAC"/>
            </w:pPr>
            <w:r w:rsidRPr="00A1115A">
              <w:t>≤ 4.5</w:t>
            </w:r>
          </w:p>
        </w:tc>
      </w:tr>
      <w:tr w:rsidR="00094B61" w:rsidRPr="00A1115A" w14:paraId="1FF61AC7" w14:textId="77777777" w:rsidTr="00E203F1">
        <w:trPr>
          <w:trHeight w:val="187"/>
        </w:trPr>
        <w:tc>
          <w:tcPr>
            <w:tcW w:w="1191" w:type="dxa"/>
            <w:tcBorders>
              <w:top w:val="single" w:sz="4" w:space="0" w:color="auto"/>
              <w:left w:val="single" w:sz="4" w:space="0" w:color="auto"/>
              <w:bottom w:val="nil"/>
              <w:right w:val="single" w:sz="4" w:space="0" w:color="auto"/>
            </w:tcBorders>
            <w:shd w:val="clear" w:color="auto" w:fill="auto"/>
            <w:hideMark/>
          </w:tcPr>
          <w:p w14:paraId="3FE199C5" w14:textId="77777777" w:rsidR="00094B61" w:rsidRPr="00A1115A" w:rsidRDefault="00094B61" w:rsidP="00E203F1">
            <w:pPr>
              <w:pStyle w:val="TAC"/>
              <w:rPr>
                <w:lang w:eastAsia="zh-CN"/>
              </w:rPr>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4CD4FDB2" w14:textId="77777777" w:rsidR="00094B61" w:rsidRPr="00A1115A" w:rsidRDefault="00094B61" w:rsidP="00E203F1">
            <w:pPr>
              <w:pStyle w:val="TAC"/>
              <w:rPr>
                <w:lang w:eastAsia="zh-CN"/>
              </w:rPr>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22157B6B" w14:textId="77777777" w:rsidR="00094B61" w:rsidRPr="00A1115A" w:rsidRDefault="00094B61" w:rsidP="00E203F1">
            <w:pPr>
              <w:pStyle w:val="TAC"/>
            </w:pPr>
            <w:r w:rsidRPr="00A1115A">
              <w:t xml:space="preserve">≤ </w:t>
            </w:r>
            <w:r w:rsidRPr="00A1115A">
              <w:rPr>
                <w:lang w:val="en-CA"/>
              </w:rPr>
              <w:t>3</w:t>
            </w:r>
          </w:p>
        </w:tc>
        <w:tc>
          <w:tcPr>
            <w:tcW w:w="3140" w:type="dxa"/>
            <w:tcBorders>
              <w:top w:val="single" w:sz="4" w:space="0" w:color="auto"/>
              <w:left w:val="single" w:sz="4" w:space="0" w:color="auto"/>
              <w:bottom w:val="single" w:sz="4" w:space="0" w:color="auto"/>
              <w:right w:val="single" w:sz="4" w:space="0" w:color="auto"/>
            </w:tcBorders>
            <w:hideMark/>
          </w:tcPr>
          <w:p w14:paraId="2D2C84F9" w14:textId="77777777" w:rsidR="00094B61" w:rsidRPr="00A1115A" w:rsidRDefault="00094B61" w:rsidP="00E203F1">
            <w:pPr>
              <w:pStyle w:val="TAC"/>
            </w:pPr>
            <w:r w:rsidRPr="00A1115A">
              <w:t>≤</w:t>
            </w:r>
            <w:r w:rsidRPr="00A1115A">
              <w:rPr>
                <w:lang w:val="en-CA"/>
              </w:rPr>
              <w:t xml:space="preserve"> 1.5</w:t>
            </w:r>
          </w:p>
        </w:tc>
      </w:tr>
      <w:tr w:rsidR="00094B61" w:rsidRPr="00A1115A" w14:paraId="4B5A68A2" w14:textId="77777777" w:rsidTr="00E203F1">
        <w:trPr>
          <w:trHeight w:val="187"/>
        </w:trPr>
        <w:tc>
          <w:tcPr>
            <w:tcW w:w="1191" w:type="dxa"/>
            <w:tcBorders>
              <w:top w:val="nil"/>
              <w:left w:val="single" w:sz="4" w:space="0" w:color="auto"/>
              <w:bottom w:val="nil"/>
              <w:right w:val="single" w:sz="4" w:space="0" w:color="auto"/>
            </w:tcBorders>
            <w:shd w:val="clear" w:color="auto" w:fill="auto"/>
            <w:hideMark/>
          </w:tcPr>
          <w:p w14:paraId="3F6E015C" w14:textId="77777777" w:rsidR="00094B61" w:rsidRPr="00A1115A" w:rsidRDefault="00094B61" w:rsidP="00E203F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7A3701AE" w14:textId="77777777" w:rsidR="00094B61" w:rsidRPr="00A1115A" w:rsidRDefault="00094B61" w:rsidP="00E203F1">
            <w:pPr>
              <w:pStyle w:val="TAC"/>
              <w:rPr>
                <w:lang w:eastAsia="zh-CN"/>
              </w:rPr>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2B48798E" w14:textId="77777777" w:rsidR="00094B61" w:rsidRPr="00A1115A" w:rsidRDefault="00094B61" w:rsidP="00E203F1">
            <w:pPr>
              <w:pStyle w:val="TAC"/>
            </w:pPr>
            <w:r w:rsidRPr="00A1115A">
              <w:t>≤ 3</w:t>
            </w:r>
          </w:p>
        </w:tc>
        <w:tc>
          <w:tcPr>
            <w:tcW w:w="3140" w:type="dxa"/>
            <w:tcBorders>
              <w:top w:val="single" w:sz="4" w:space="0" w:color="auto"/>
              <w:left w:val="single" w:sz="4" w:space="0" w:color="auto"/>
              <w:bottom w:val="single" w:sz="4" w:space="0" w:color="auto"/>
              <w:right w:val="single" w:sz="4" w:space="0" w:color="auto"/>
            </w:tcBorders>
            <w:hideMark/>
          </w:tcPr>
          <w:p w14:paraId="166C147B" w14:textId="77777777" w:rsidR="00094B61" w:rsidRPr="00A1115A" w:rsidRDefault="00094B61" w:rsidP="00E203F1">
            <w:pPr>
              <w:pStyle w:val="TAC"/>
            </w:pPr>
            <w:r w:rsidRPr="00A1115A">
              <w:t xml:space="preserve">≤ </w:t>
            </w:r>
            <w:r w:rsidRPr="00A1115A">
              <w:rPr>
                <w:lang w:val="en-CA"/>
              </w:rPr>
              <w:t>2</w:t>
            </w:r>
          </w:p>
        </w:tc>
      </w:tr>
      <w:tr w:rsidR="00094B61" w:rsidRPr="00A1115A" w14:paraId="1097F86D" w14:textId="77777777" w:rsidTr="00E203F1">
        <w:trPr>
          <w:trHeight w:val="187"/>
        </w:trPr>
        <w:tc>
          <w:tcPr>
            <w:tcW w:w="1191" w:type="dxa"/>
            <w:tcBorders>
              <w:top w:val="nil"/>
              <w:left w:val="single" w:sz="4" w:space="0" w:color="auto"/>
              <w:bottom w:val="nil"/>
              <w:right w:val="single" w:sz="4" w:space="0" w:color="auto"/>
            </w:tcBorders>
            <w:shd w:val="clear" w:color="auto" w:fill="auto"/>
            <w:hideMark/>
          </w:tcPr>
          <w:p w14:paraId="666CE04C" w14:textId="77777777" w:rsidR="00094B61" w:rsidRPr="00A1115A" w:rsidRDefault="00094B61" w:rsidP="00E203F1">
            <w:pPr>
              <w:pStyle w:val="TAC"/>
            </w:pPr>
          </w:p>
        </w:tc>
        <w:tc>
          <w:tcPr>
            <w:tcW w:w="1560" w:type="dxa"/>
            <w:tcBorders>
              <w:top w:val="single" w:sz="4" w:space="0" w:color="auto"/>
              <w:left w:val="single" w:sz="4" w:space="0" w:color="auto"/>
              <w:bottom w:val="single" w:sz="4" w:space="0" w:color="auto"/>
              <w:right w:val="single" w:sz="4" w:space="0" w:color="auto"/>
            </w:tcBorders>
          </w:tcPr>
          <w:p w14:paraId="79E5AE74" w14:textId="77777777" w:rsidR="00094B61" w:rsidRPr="00A1115A" w:rsidRDefault="00094B61" w:rsidP="00E203F1">
            <w:pPr>
              <w:pStyle w:val="TAC"/>
            </w:pPr>
            <w:r w:rsidRPr="00A1115A">
              <w:rPr>
                <w:lang w:eastAsia="zh-CN"/>
              </w:rPr>
              <w:t>64</w:t>
            </w:r>
            <w:r w:rsidRPr="00A1115A">
              <w:t xml:space="preserve"> QAM</w:t>
            </w:r>
          </w:p>
        </w:tc>
        <w:tc>
          <w:tcPr>
            <w:tcW w:w="7959" w:type="dxa"/>
            <w:gridSpan w:val="3"/>
            <w:tcBorders>
              <w:top w:val="single" w:sz="4" w:space="0" w:color="auto"/>
              <w:left w:val="single" w:sz="4" w:space="0" w:color="auto"/>
              <w:bottom w:val="single" w:sz="4" w:space="0" w:color="auto"/>
              <w:right w:val="single" w:sz="4" w:space="0" w:color="auto"/>
            </w:tcBorders>
          </w:tcPr>
          <w:p w14:paraId="7B629917" w14:textId="77777777" w:rsidR="00094B61" w:rsidRPr="00A1115A" w:rsidRDefault="00094B61" w:rsidP="00E203F1">
            <w:pPr>
              <w:pStyle w:val="TAC"/>
            </w:pPr>
            <w:r w:rsidRPr="00A1115A">
              <w:t xml:space="preserve">≤ </w:t>
            </w:r>
            <w:r w:rsidRPr="00A1115A">
              <w:rPr>
                <w:lang w:val="en-CA"/>
              </w:rPr>
              <w:t>3.5</w:t>
            </w:r>
          </w:p>
        </w:tc>
      </w:tr>
      <w:tr w:rsidR="00094B61" w:rsidRPr="00A1115A" w14:paraId="413F631C" w14:textId="77777777" w:rsidTr="00E203F1">
        <w:trPr>
          <w:trHeight w:val="187"/>
        </w:trPr>
        <w:tc>
          <w:tcPr>
            <w:tcW w:w="1191" w:type="dxa"/>
            <w:tcBorders>
              <w:top w:val="nil"/>
              <w:left w:val="single" w:sz="4" w:space="0" w:color="auto"/>
              <w:bottom w:val="single" w:sz="4" w:space="0" w:color="auto"/>
              <w:right w:val="single" w:sz="4" w:space="0" w:color="auto"/>
            </w:tcBorders>
            <w:shd w:val="clear" w:color="auto" w:fill="auto"/>
            <w:hideMark/>
          </w:tcPr>
          <w:p w14:paraId="312224D2" w14:textId="77777777" w:rsidR="00094B61" w:rsidRPr="00A1115A" w:rsidRDefault="00094B61" w:rsidP="00E203F1">
            <w:pPr>
              <w:pStyle w:val="TAC"/>
              <w:rPr>
                <w:lang w:eastAsia="zh-CN"/>
              </w:rPr>
            </w:pPr>
          </w:p>
        </w:tc>
        <w:tc>
          <w:tcPr>
            <w:tcW w:w="1560" w:type="dxa"/>
            <w:tcBorders>
              <w:top w:val="single" w:sz="4" w:space="0" w:color="auto"/>
              <w:left w:val="single" w:sz="4" w:space="0" w:color="auto"/>
              <w:bottom w:val="single" w:sz="4" w:space="0" w:color="auto"/>
              <w:right w:val="single" w:sz="4" w:space="0" w:color="auto"/>
            </w:tcBorders>
          </w:tcPr>
          <w:p w14:paraId="05EB611D" w14:textId="77777777" w:rsidR="00094B61" w:rsidRPr="00A1115A" w:rsidRDefault="00094B61" w:rsidP="00E203F1">
            <w:pPr>
              <w:pStyle w:val="TAC"/>
              <w:rPr>
                <w:lang w:eastAsia="zh-CN"/>
              </w:rPr>
            </w:pPr>
            <w:r w:rsidRPr="00A1115A">
              <w:rPr>
                <w:lang w:eastAsia="zh-CN"/>
              </w:rPr>
              <w:t>256 QAM</w:t>
            </w:r>
          </w:p>
        </w:tc>
        <w:tc>
          <w:tcPr>
            <w:tcW w:w="7959" w:type="dxa"/>
            <w:gridSpan w:val="3"/>
            <w:tcBorders>
              <w:top w:val="single" w:sz="4" w:space="0" w:color="auto"/>
              <w:left w:val="single" w:sz="4" w:space="0" w:color="auto"/>
              <w:bottom w:val="single" w:sz="4" w:space="0" w:color="auto"/>
              <w:right w:val="single" w:sz="4" w:space="0" w:color="auto"/>
            </w:tcBorders>
          </w:tcPr>
          <w:p w14:paraId="31F93A53" w14:textId="77777777" w:rsidR="00094B61" w:rsidRPr="00A1115A" w:rsidRDefault="00094B61" w:rsidP="00E203F1">
            <w:pPr>
              <w:pStyle w:val="TAC"/>
            </w:pPr>
            <w:r w:rsidRPr="00A1115A">
              <w:t xml:space="preserve">≤ </w:t>
            </w:r>
            <w:r w:rsidRPr="00A1115A">
              <w:rPr>
                <w:lang w:val="en-CA"/>
              </w:rPr>
              <w:t>6.5</w:t>
            </w:r>
          </w:p>
        </w:tc>
      </w:tr>
      <w:tr w:rsidR="00094B61" w:rsidRPr="00A1115A" w14:paraId="0FF43AD4" w14:textId="77777777" w:rsidTr="00E203F1">
        <w:tc>
          <w:tcPr>
            <w:tcW w:w="10710" w:type="dxa"/>
            <w:gridSpan w:val="5"/>
            <w:tcBorders>
              <w:top w:val="single" w:sz="4" w:space="0" w:color="auto"/>
              <w:left w:val="single" w:sz="4" w:space="0" w:color="auto"/>
              <w:bottom w:val="single" w:sz="4" w:space="0" w:color="auto"/>
              <w:right w:val="single" w:sz="4" w:space="0" w:color="auto"/>
            </w:tcBorders>
          </w:tcPr>
          <w:p w14:paraId="37CA04A9" w14:textId="77777777" w:rsidR="00094B61" w:rsidRPr="00A1115A" w:rsidRDefault="00094B61" w:rsidP="00E203F1">
            <w:pPr>
              <w:pStyle w:val="TAN"/>
              <w:jc w:val="center"/>
            </w:pPr>
            <w:r w:rsidRPr="00A1115A">
              <w:t>NOTE 1:</w:t>
            </w:r>
            <w:r w:rsidRPr="00A1115A">
              <w:tab/>
              <w:t xml:space="preserve">Applicable for UE operating in TDD mode with Pi/2 BPSK modulation and </w:t>
            </w:r>
            <w:bookmarkStart w:id="2" w:name="_Hlk525291220"/>
            <w:r w:rsidRPr="00A1115A">
              <w:t xml:space="preserve">UE indicates support for UE capability </w:t>
            </w:r>
            <w:r w:rsidRPr="00A1115A">
              <w:rPr>
                <w:i/>
              </w:rPr>
              <w:t>powerBoosting-pi2BPSK</w:t>
            </w:r>
            <w:r w:rsidRPr="00A1115A" w:rsidDel="00B4601F">
              <w:rPr>
                <w:i/>
              </w:rPr>
              <w:t xml:space="preserve"> </w:t>
            </w:r>
            <w:bookmarkEnd w:id="2"/>
            <w:r w:rsidRPr="00A1115A">
              <w:t xml:space="preserve">and if the IE </w:t>
            </w:r>
            <w:r w:rsidRPr="00A1115A">
              <w:rPr>
                <w:i/>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5C2198EA" w14:textId="3AF70FF9" w:rsidR="00094B61" w:rsidRPr="00A1115A" w:rsidRDefault="00094B61" w:rsidP="00E203F1">
            <w:pPr>
              <w:pStyle w:val="TAN"/>
              <w:jc w:val="center"/>
            </w:pPr>
            <w:r w:rsidRPr="00A1115A">
              <w:t>NOTE 2:</w:t>
            </w:r>
            <w:r w:rsidRPr="00A1115A">
              <w:tab/>
              <w:t xml:space="preserve">Applicable for UE operating in FDD mode, or in TDD mode in bands other than n40, n41, n77, n78 and n79 with Pi/2 BPSK modulation and if the IE </w:t>
            </w:r>
            <w:r w:rsidRPr="00A1115A">
              <w:rPr>
                <w:i/>
              </w:rPr>
              <w:t>powerBoostPi2BPSK</w:t>
            </w:r>
            <w:r w:rsidRPr="00A1115A" w:rsidDel="007C4ED7">
              <w:t xml:space="preserve"> </w:t>
            </w:r>
            <w:r w:rsidRPr="00A1115A">
              <w:t>is set to 0 and if more than 40 % of slots in radio frame are used for UL transmission for bands n40, n41, n77, n78 and n79.</w:t>
            </w:r>
          </w:p>
        </w:tc>
      </w:tr>
    </w:tbl>
    <w:p w14:paraId="2F297B44" w14:textId="77777777" w:rsidR="00094B61" w:rsidRPr="00A1115A" w:rsidRDefault="00094B61" w:rsidP="00E203F1">
      <w:pPr>
        <w:pStyle w:val="TH"/>
      </w:pPr>
      <w:r w:rsidRPr="00A1115A">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7"/>
        <w:gridCol w:w="1154"/>
        <w:gridCol w:w="2097"/>
        <w:gridCol w:w="2097"/>
        <w:gridCol w:w="2057"/>
      </w:tblGrid>
      <w:tr w:rsidR="00094B61" w:rsidRPr="00A1115A" w14:paraId="344935F6" w14:textId="77777777" w:rsidTr="00E203F1">
        <w:trPr>
          <w:jc w:val="center"/>
        </w:trPr>
        <w:tc>
          <w:tcPr>
            <w:tcW w:w="2631" w:type="dxa"/>
            <w:gridSpan w:val="2"/>
            <w:tcBorders>
              <w:top w:val="single" w:sz="4" w:space="0" w:color="auto"/>
              <w:left w:val="single" w:sz="4" w:space="0" w:color="auto"/>
              <w:bottom w:val="nil"/>
              <w:right w:val="single" w:sz="4" w:space="0" w:color="auto"/>
            </w:tcBorders>
            <w:shd w:val="clear" w:color="auto" w:fill="auto"/>
            <w:hideMark/>
          </w:tcPr>
          <w:p w14:paraId="656AB2B9" w14:textId="77777777" w:rsidR="00094B61" w:rsidRPr="00A1115A" w:rsidRDefault="00094B61" w:rsidP="00E203F1">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95746F0" w14:textId="77777777" w:rsidR="00094B61" w:rsidRPr="00A1115A" w:rsidRDefault="00094B61" w:rsidP="00E203F1">
            <w:pPr>
              <w:pStyle w:val="TAH"/>
            </w:pPr>
            <w:r w:rsidRPr="00A1115A">
              <w:t>MPR (dB)</w:t>
            </w:r>
          </w:p>
        </w:tc>
      </w:tr>
      <w:tr w:rsidR="00094B61" w:rsidRPr="00A1115A" w14:paraId="74E0DE44" w14:textId="77777777" w:rsidTr="00E203F1">
        <w:trPr>
          <w:trHeight w:val="248"/>
          <w:jc w:val="center"/>
        </w:trPr>
        <w:tc>
          <w:tcPr>
            <w:tcW w:w="2631" w:type="dxa"/>
            <w:gridSpan w:val="2"/>
            <w:tcBorders>
              <w:top w:val="nil"/>
              <w:left w:val="single" w:sz="4" w:space="0" w:color="auto"/>
              <w:bottom w:val="single" w:sz="4" w:space="0" w:color="auto"/>
              <w:right w:val="single" w:sz="4" w:space="0" w:color="auto"/>
            </w:tcBorders>
            <w:shd w:val="clear" w:color="auto" w:fill="auto"/>
            <w:hideMark/>
          </w:tcPr>
          <w:p w14:paraId="77A7F0DC" w14:textId="77777777" w:rsidR="00094B61" w:rsidRPr="00A1115A" w:rsidRDefault="00094B61" w:rsidP="00E203F1">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00D0279B" w14:textId="77777777" w:rsidR="00094B61" w:rsidRPr="00A1115A" w:rsidRDefault="00094B61" w:rsidP="00E203F1">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C8C0634" w14:textId="77777777" w:rsidR="00094B61" w:rsidRPr="00A1115A" w:rsidRDefault="00094B61" w:rsidP="00E203F1">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2D6C8C4" w14:textId="77777777" w:rsidR="00094B61" w:rsidRPr="00A1115A" w:rsidRDefault="00094B61" w:rsidP="00E203F1">
            <w:pPr>
              <w:pStyle w:val="TAH"/>
            </w:pPr>
            <w:r w:rsidRPr="00A1115A">
              <w:t>Inner RB allocations</w:t>
            </w:r>
          </w:p>
        </w:tc>
      </w:tr>
      <w:tr w:rsidR="00094B61" w:rsidRPr="00A1115A" w14:paraId="3B46542D" w14:textId="77777777" w:rsidTr="00E203F1">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71BBD973" w14:textId="77777777" w:rsidR="00094B61" w:rsidRPr="00A1115A" w:rsidRDefault="00094B61" w:rsidP="00E203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920FA1" w14:textId="77777777" w:rsidR="00094B61" w:rsidRPr="00A1115A" w:rsidRDefault="00094B61" w:rsidP="00E203F1">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546E8142" w14:textId="77777777" w:rsidR="00094B61" w:rsidRPr="00A1115A" w:rsidRDefault="00094B61" w:rsidP="00E203F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E619ECA" w14:textId="77777777" w:rsidR="00094B61" w:rsidRPr="00A1115A" w:rsidRDefault="00094B61" w:rsidP="00E203F1">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72156EBE" w14:textId="77777777" w:rsidR="00094B61" w:rsidRPr="00A1115A" w:rsidRDefault="00094B61" w:rsidP="00E203F1">
            <w:pPr>
              <w:pStyle w:val="TAC"/>
              <w:rPr>
                <w:rFonts w:cs="Arial"/>
              </w:rPr>
            </w:pPr>
            <w:r w:rsidRPr="00A1115A">
              <w:rPr>
                <w:rFonts w:cs="Arial"/>
              </w:rPr>
              <w:t>0</w:t>
            </w:r>
          </w:p>
        </w:tc>
      </w:tr>
      <w:tr w:rsidR="00094B61" w:rsidRPr="00A1115A" w14:paraId="2004FCDB" w14:textId="77777777" w:rsidTr="00E203F1">
        <w:trPr>
          <w:jc w:val="center"/>
        </w:trPr>
        <w:tc>
          <w:tcPr>
            <w:tcW w:w="1477" w:type="dxa"/>
            <w:tcBorders>
              <w:top w:val="nil"/>
              <w:left w:val="single" w:sz="4" w:space="0" w:color="auto"/>
              <w:bottom w:val="nil"/>
              <w:right w:val="single" w:sz="4" w:space="0" w:color="auto"/>
            </w:tcBorders>
            <w:shd w:val="clear" w:color="auto" w:fill="auto"/>
            <w:hideMark/>
          </w:tcPr>
          <w:p w14:paraId="14182495"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7D40209F" w14:textId="77777777" w:rsidR="00094B61" w:rsidRPr="00A1115A" w:rsidRDefault="00094B61" w:rsidP="00E203F1">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20307251" w14:textId="77777777" w:rsidR="00094B61" w:rsidRPr="00A1115A" w:rsidRDefault="00094B61" w:rsidP="00E203F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D9E5F52" w14:textId="77777777" w:rsidR="00094B61" w:rsidRPr="00A1115A" w:rsidRDefault="00094B61" w:rsidP="00E203F1">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3FBBBB15" w14:textId="77777777" w:rsidR="00094B61" w:rsidRPr="00A1115A" w:rsidRDefault="00094B61" w:rsidP="00E203F1">
            <w:pPr>
              <w:pStyle w:val="TAC"/>
              <w:rPr>
                <w:rFonts w:cs="Arial"/>
              </w:rPr>
            </w:pPr>
            <w:r w:rsidRPr="00A1115A">
              <w:rPr>
                <w:rFonts w:cs="Arial"/>
                <w:lang w:val="en-CA"/>
              </w:rPr>
              <w:t>0</w:t>
            </w:r>
          </w:p>
        </w:tc>
      </w:tr>
      <w:tr w:rsidR="00094B61" w:rsidRPr="00A1115A" w14:paraId="25443FD3" w14:textId="77777777" w:rsidTr="00E203F1">
        <w:trPr>
          <w:jc w:val="center"/>
        </w:trPr>
        <w:tc>
          <w:tcPr>
            <w:tcW w:w="1477" w:type="dxa"/>
            <w:tcBorders>
              <w:top w:val="nil"/>
              <w:left w:val="single" w:sz="4" w:space="0" w:color="auto"/>
              <w:bottom w:val="nil"/>
              <w:right w:val="single" w:sz="4" w:space="0" w:color="auto"/>
            </w:tcBorders>
            <w:shd w:val="clear" w:color="auto" w:fill="auto"/>
            <w:hideMark/>
          </w:tcPr>
          <w:p w14:paraId="7A652A6F"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1619CC1A" w14:textId="77777777" w:rsidR="00094B61" w:rsidRPr="00A1115A" w:rsidRDefault="00094B61" w:rsidP="00E203F1">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6B7CAF2" w14:textId="77777777" w:rsidR="00094B61" w:rsidRPr="00A1115A" w:rsidRDefault="00094B61" w:rsidP="00E203F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3F1AD63" w14:textId="77777777" w:rsidR="00094B61" w:rsidRPr="00A1115A" w:rsidRDefault="00094B61" w:rsidP="00E203F1">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69957206" w14:textId="77777777" w:rsidR="00094B61" w:rsidRPr="00A1115A" w:rsidRDefault="00094B61" w:rsidP="00E203F1">
            <w:pPr>
              <w:pStyle w:val="TAC"/>
              <w:rPr>
                <w:rFonts w:cs="Arial"/>
              </w:rPr>
            </w:pPr>
            <w:r w:rsidRPr="00A1115A">
              <w:rPr>
                <w:rFonts w:cs="Arial"/>
              </w:rPr>
              <w:t xml:space="preserve">≤ </w:t>
            </w:r>
            <w:r w:rsidRPr="00A1115A">
              <w:rPr>
                <w:rFonts w:cs="Arial"/>
                <w:lang w:val="en-CA"/>
              </w:rPr>
              <w:t>1</w:t>
            </w:r>
          </w:p>
        </w:tc>
      </w:tr>
      <w:tr w:rsidR="00094B61" w:rsidRPr="00A1115A" w14:paraId="0CF69590" w14:textId="77777777" w:rsidTr="00E203F1">
        <w:trPr>
          <w:jc w:val="center"/>
        </w:trPr>
        <w:tc>
          <w:tcPr>
            <w:tcW w:w="1477" w:type="dxa"/>
            <w:tcBorders>
              <w:top w:val="nil"/>
              <w:left w:val="single" w:sz="4" w:space="0" w:color="auto"/>
              <w:bottom w:val="nil"/>
              <w:right w:val="single" w:sz="4" w:space="0" w:color="auto"/>
            </w:tcBorders>
            <w:shd w:val="clear" w:color="auto" w:fill="auto"/>
            <w:hideMark/>
          </w:tcPr>
          <w:p w14:paraId="46514DDB"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382499FC" w14:textId="77777777" w:rsidR="00094B61" w:rsidRPr="00A1115A" w:rsidRDefault="00094B61" w:rsidP="00E203F1">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3420B3" w14:textId="77777777" w:rsidR="00094B61" w:rsidRPr="00A1115A" w:rsidRDefault="00094B61" w:rsidP="00E203F1">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DD77028" w14:textId="77777777" w:rsidR="00094B61" w:rsidRPr="00A1115A" w:rsidRDefault="00094B61" w:rsidP="00E203F1">
            <w:pPr>
              <w:pStyle w:val="TAC"/>
              <w:rPr>
                <w:rFonts w:cs="Arial"/>
              </w:rPr>
            </w:pPr>
            <w:r w:rsidRPr="00A1115A">
              <w:rPr>
                <w:rFonts w:cs="Arial"/>
              </w:rPr>
              <w:t xml:space="preserve">≤ </w:t>
            </w:r>
            <w:r w:rsidRPr="00A1115A">
              <w:rPr>
                <w:rFonts w:cs="Arial"/>
                <w:lang w:val="en-CA"/>
              </w:rPr>
              <w:t>2.5</w:t>
            </w:r>
          </w:p>
        </w:tc>
      </w:tr>
      <w:tr w:rsidR="00094B61" w:rsidRPr="00A1115A" w14:paraId="186ECE26" w14:textId="77777777" w:rsidTr="00E203F1">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6AD45F6B"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705D8F38" w14:textId="77777777" w:rsidR="00094B61" w:rsidRPr="00A1115A" w:rsidRDefault="00094B61" w:rsidP="00E203F1">
            <w:pPr>
              <w:pStyle w:val="TAC"/>
              <w:rPr>
                <w:rFonts w:cs="Arial"/>
              </w:rPr>
            </w:pPr>
            <w:r w:rsidRPr="00A1115A">
              <w:rPr>
                <w:rFonts w:cs="Arial"/>
                <w:lang w:eastAsia="zh-CN"/>
              </w:rPr>
              <w:t>256</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04C4137" w14:textId="77777777" w:rsidR="00094B61" w:rsidRPr="00A1115A" w:rsidRDefault="00094B61" w:rsidP="00E203F1">
            <w:pPr>
              <w:pStyle w:val="TAC"/>
              <w:rPr>
                <w:rFonts w:cs="Arial"/>
              </w:rPr>
            </w:pPr>
            <w:r w:rsidRPr="00A1115A">
              <w:rPr>
                <w:rFonts w:cs="Arial"/>
              </w:rPr>
              <w:t>≤ 4.5</w:t>
            </w:r>
          </w:p>
        </w:tc>
      </w:tr>
      <w:tr w:rsidR="00094B61" w:rsidRPr="00A1115A" w14:paraId="4F595529" w14:textId="77777777" w:rsidTr="00E203F1">
        <w:trPr>
          <w:jc w:val="center"/>
        </w:trPr>
        <w:tc>
          <w:tcPr>
            <w:tcW w:w="1477" w:type="dxa"/>
            <w:tcBorders>
              <w:top w:val="single" w:sz="4" w:space="0" w:color="auto"/>
              <w:left w:val="single" w:sz="4" w:space="0" w:color="auto"/>
              <w:bottom w:val="nil"/>
              <w:right w:val="single" w:sz="4" w:space="0" w:color="auto"/>
            </w:tcBorders>
            <w:shd w:val="clear" w:color="auto" w:fill="auto"/>
            <w:vAlign w:val="center"/>
            <w:hideMark/>
          </w:tcPr>
          <w:p w14:paraId="6DE7423F" w14:textId="77777777" w:rsidR="00094B61" w:rsidRPr="00A1115A" w:rsidRDefault="00094B61" w:rsidP="00E203F1">
            <w:pPr>
              <w:pStyle w:val="TAC"/>
              <w:rPr>
                <w:rFonts w:cs="Arial"/>
                <w:lang w:eastAsia="zh-CN"/>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5BE55ECD" w14:textId="77777777" w:rsidR="00094B61" w:rsidRPr="00A1115A" w:rsidRDefault="00094B61" w:rsidP="00E203F1">
            <w:pPr>
              <w:pStyle w:val="TAC"/>
              <w:rPr>
                <w:rFonts w:cs="Arial"/>
                <w:lang w:eastAsia="zh-CN"/>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972B851" w14:textId="77777777" w:rsidR="00094B61" w:rsidRPr="00A1115A" w:rsidRDefault="00094B61" w:rsidP="00E203F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115A6BD" w14:textId="77777777" w:rsidR="00094B61" w:rsidRPr="00A1115A" w:rsidRDefault="00094B61" w:rsidP="00E203F1">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06AA53B1" w14:textId="77777777" w:rsidR="00094B61" w:rsidRPr="00A1115A" w:rsidRDefault="00094B61" w:rsidP="00E203F1">
            <w:pPr>
              <w:pStyle w:val="TAC"/>
              <w:rPr>
                <w:rFonts w:cs="Arial"/>
              </w:rPr>
            </w:pPr>
            <w:r w:rsidRPr="00A1115A">
              <w:rPr>
                <w:rFonts w:cs="Arial"/>
              </w:rPr>
              <w:t>≤</w:t>
            </w:r>
            <w:r w:rsidRPr="00A1115A">
              <w:rPr>
                <w:rFonts w:cs="Arial"/>
                <w:lang w:val="en-CA"/>
              </w:rPr>
              <w:t xml:space="preserve"> 1.5</w:t>
            </w:r>
          </w:p>
        </w:tc>
      </w:tr>
      <w:tr w:rsidR="00094B61" w:rsidRPr="00A1115A" w14:paraId="4E483DA1" w14:textId="77777777" w:rsidTr="00E203F1">
        <w:trPr>
          <w:jc w:val="center"/>
        </w:trPr>
        <w:tc>
          <w:tcPr>
            <w:tcW w:w="1477" w:type="dxa"/>
            <w:tcBorders>
              <w:top w:val="nil"/>
              <w:left w:val="single" w:sz="4" w:space="0" w:color="auto"/>
              <w:bottom w:val="nil"/>
              <w:right w:val="single" w:sz="4" w:space="0" w:color="auto"/>
            </w:tcBorders>
            <w:shd w:val="clear" w:color="auto" w:fill="auto"/>
            <w:hideMark/>
          </w:tcPr>
          <w:p w14:paraId="3124F803" w14:textId="77777777" w:rsidR="00094B61" w:rsidRPr="00A1115A" w:rsidRDefault="00094B61" w:rsidP="00E203F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724B5710" w14:textId="77777777" w:rsidR="00094B61" w:rsidRPr="00A1115A" w:rsidRDefault="00094B61" w:rsidP="00E203F1">
            <w:pPr>
              <w:pStyle w:val="TAC"/>
              <w:rPr>
                <w:rFonts w:cs="Arial"/>
                <w:lang w:eastAsia="zh-CN"/>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4F58080F" w14:textId="77777777" w:rsidR="00094B61" w:rsidRPr="00A1115A" w:rsidRDefault="00094B61" w:rsidP="00E203F1">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F39FC0A" w14:textId="77777777" w:rsidR="00094B61" w:rsidRPr="00A1115A" w:rsidRDefault="00094B61" w:rsidP="00E203F1">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6E870E9B" w14:textId="77777777" w:rsidR="00094B61" w:rsidRPr="00A1115A" w:rsidRDefault="00094B61" w:rsidP="00E203F1">
            <w:pPr>
              <w:pStyle w:val="TAC"/>
              <w:rPr>
                <w:rFonts w:cs="Arial"/>
              </w:rPr>
            </w:pPr>
            <w:r w:rsidRPr="00A1115A">
              <w:rPr>
                <w:rFonts w:cs="Arial"/>
              </w:rPr>
              <w:t xml:space="preserve">≤ </w:t>
            </w:r>
            <w:r w:rsidRPr="00A1115A">
              <w:rPr>
                <w:rFonts w:cs="Arial"/>
                <w:lang w:val="en-CA"/>
              </w:rPr>
              <w:t>2</w:t>
            </w:r>
          </w:p>
        </w:tc>
      </w:tr>
      <w:tr w:rsidR="00094B61" w:rsidRPr="00A1115A" w14:paraId="389B0DDD" w14:textId="77777777" w:rsidTr="00E203F1">
        <w:trPr>
          <w:jc w:val="center"/>
        </w:trPr>
        <w:tc>
          <w:tcPr>
            <w:tcW w:w="1477" w:type="dxa"/>
            <w:tcBorders>
              <w:top w:val="nil"/>
              <w:left w:val="single" w:sz="4" w:space="0" w:color="auto"/>
              <w:bottom w:val="nil"/>
              <w:right w:val="single" w:sz="4" w:space="0" w:color="auto"/>
            </w:tcBorders>
            <w:shd w:val="clear" w:color="auto" w:fill="auto"/>
            <w:hideMark/>
          </w:tcPr>
          <w:p w14:paraId="447123ED" w14:textId="77777777" w:rsidR="00094B61" w:rsidRPr="00A1115A" w:rsidRDefault="00094B61" w:rsidP="00E203F1">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37C1E27" w14:textId="77777777" w:rsidR="00094B61" w:rsidRPr="00A1115A" w:rsidRDefault="00094B61" w:rsidP="00E203F1">
            <w:pPr>
              <w:pStyle w:val="TAC"/>
              <w:rPr>
                <w:rFonts w:cs="Arial"/>
              </w:rPr>
            </w:pPr>
            <w:r w:rsidRPr="00A1115A">
              <w:rPr>
                <w:rFonts w:cs="Arial"/>
                <w:lang w:eastAsia="zh-CN"/>
              </w:rPr>
              <w:t>64</w:t>
            </w:r>
            <w:r w:rsidRPr="00A1115A">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B9D9CF5" w14:textId="77777777" w:rsidR="00094B61" w:rsidRPr="00A1115A" w:rsidRDefault="00094B61" w:rsidP="00E203F1">
            <w:pPr>
              <w:pStyle w:val="TAC"/>
              <w:rPr>
                <w:rFonts w:cs="Arial"/>
              </w:rPr>
            </w:pPr>
            <w:r w:rsidRPr="00A1115A">
              <w:rPr>
                <w:rFonts w:cs="Arial"/>
              </w:rPr>
              <w:t xml:space="preserve">≤ </w:t>
            </w:r>
            <w:r w:rsidRPr="00A1115A">
              <w:rPr>
                <w:rFonts w:cs="Arial"/>
                <w:lang w:val="en-CA"/>
              </w:rPr>
              <w:t>3.5</w:t>
            </w:r>
          </w:p>
        </w:tc>
      </w:tr>
      <w:tr w:rsidR="00094B61" w:rsidRPr="00A1115A" w14:paraId="579C66AE" w14:textId="77777777" w:rsidTr="00E203F1">
        <w:trPr>
          <w:jc w:val="center"/>
        </w:trPr>
        <w:tc>
          <w:tcPr>
            <w:tcW w:w="1477" w:type="dxa"/>
            <w:tcBorders>
              <w:top w:val="nil"/>
              <w:left w:val="single" w:sz="4" w:space="0" w:color="auto"/>
              <w:bottom w:val="single" w:sz="4" w:space="0" w:color="auto"/>
              <w:right w:val="single" w:sz="4" w:space="0" w:color="auto"/>
            </w:tcBorders>
            <w:shd w:val="clear" w:color="auto" w:fill="auto"/>
            <w:hideMark/>
          </w:tcPr>
          <w:p w14:paraId="2F6FAD3B" w14:textId="77777777" w:rsidR="00094B61" w:rsidRPr="00A1115A" w:rsidRDefault="00094B61" w:rsidP="00E203F1">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A557105" w14:textId="77777777" w:rsidR="00094B61" w:rsidRPr="00A1115A" w:rsidRDefault="00094B61" w:rsidP="00E203F1">
            <w:pPr>
              <w:pStyle w:val="TAC"/>
              <w:rPr>
                <w:rFonts w:cs="Arial"/>
                <w:lang w:eastAsia="zh-CN"/>
              </w:rPr>
            </w:pPr>
            <w:r w:rsidRPr="00A1115A">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ADDBCAF" w14:textId="77777777" w:rsidR="00094B61" w:rsidRPr="00A1115A" w:rsidRDefault="00094B61" w:rsidP="00E203F1">
            <w:pPr>
              <w:pStyle w:val="TAC"/>
              <w:rPr>
                <w:rFonts w:cs="Arial"/>
              </w:rPr>
            </w:pPr>
            <w:r w:rsidRPr="00A1115A">
              <w:rPr>
                <w:rFonts w:cs="Arial"/>
              </w:rPr>
              <w:t xml:space="preserve">≤ </w:t>
            </w:r>
            <w:r w:rsidRPr="00A1115A">
              <w:rPr>
                <w:rFonts w:cs="Arial"/>
                <w:lang w:val="en-CA"/>
              </w:rPr>
              <w:t>6.5</w:t>
            </w:r>
          </w:p>
        </w:tc>
      </w:tr>
    </w:tbl>
    <w:p w14:paraId="79275713" w14:textId="332C931B" w:rsidR="00094B61" w:rsidRPr="00A1115A" w:rsidRDefault="00094B61" w:rsidP="00E203F1">
      <w:pPr>
        <w:pStyle w:val="TH"/>
      </w:pPr>
      <w:r w:rsidRPr="00A1115A">
        <w:t>Table 6.2</w:t>
      </w:r>
      <w:r>
        <w:t>D</w:t>
      </w:r>
      <w:r w:rsidRPr="00A1115A">
        <w:t>.2-</w:t>
      </w:r>
      <w:r>
        <w:t>3</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5"/>
        <w:gridCol w:w="1154"/>
        <w:gridCol w:w="2098"/>
        <w:gridCol w:w="2161"/>
        <w:gridCol w:w="1996"/>
      </w:tblGrid>
      <w:tr w:rsidR="00094B61" w:rsidRPr="00A1115A" w14:paraId="1B98A34D" w14:textId="77777777" w:rsidTr="00E203F1">
        <w:trPr>
          <w:jc w:val="center"/>
        </w:trPr>
        <w:tc>
          <w:tcPr>
            <w:tcW w:w="2539" w:type="dxa"/>
            <w:gridSpan w:val="2"/>
            <w:tcBorders>
              <w:top w:val="single" w:sz="4" w:space="0" w:color="auto"/>
              <w:left w:val="single" w:sz="4" w:space="0" w:color="auto"/>
              <w:bottom w:val="nil"/>
              <w:right w:val="single" w:sz="4" w:space="0" w:color="auto"/>
            </w:tcBorders>
            <w:shd w:val="clear" w:color="auto" w:fill="auto"/>
            <w:hideMark/>
          </w:tcPr>
          <w:p w14:paraId="75446D0F" w14:textId="77777777" w:rsidR="00094B61" w:rsidRPr="00A1115A" w:rsidRDefault="00094B61" w:rsidP="00E203F1">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D18CDB6" w14:textId="77777777" w:rsidR="00094B61" w:rsidRPr="00A1115A" w:rsidRDefault="00094B61" w:rsidP="00E203F1">
            <w:pPr>
              <w:pStyle w:val="TAH"/>
            </w:pPr>
            <w:r w:rsidRPr="00A1115A">
              <w:t>MPR (dB)</w:t>
            </w:r>
          </w:p>
        </w:tc>
      </w:tr>
      <w:tr w:rsidR="00094B61" w:rsidRPr="00A1115A" w14:paraId="2C9BA3EA" w14:textId="77777777" w:rsidTr="00E203F1">
        <w:trPr>
          <w:trHeight w:val="248"/>
          <w:jc w:val="center"/>
        </w:trPr>
        <w:tc>
          <w:tcPr>
            <w:tcW w:w="2539" w:type="dxa"/>
            <w:gridSpan w:val="2"/>
            <w:tcBorders>
              <w:top w:val="nil"/>
              <w:left w:val="single" w:sz="4" w:space="0" w:color="auto"/>
              <w:bottom w:val="single" w:sz="4" w:space="0" w:color="auto"/>
              <w:right w:val="single" w:sz="4" w:space="0" w:color="auto"/>
            </w:tcBorders>
            <w:shd w:val="clear" w:color="auto" w:fill="auto"/>
            <w:hideMark/>
          </w:tcPr>
          <w:p w14:paraId="49BD6ED4" w14:textId="77777777" w:rsidR="00094B61" w:rsidRPr="00A1115A" w:rsidRDefault="00094B61" w:rsidP="00E203F1">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03519B27" w14:textId="77777777" w:rsidR="00094B61" w:rsidRPr="00A1115A" w:rsidRDefault="00094B61" w:rsidP="00E203F1">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CB9DC5D" w14:textId="77777777" w:rsidR="00094B61" w:rsidRPr="00A1115A" w:rsidRDefault="00094B61" w:rsidP="00E203F1">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3147DAA4" w14:textId="77777777" w:rsidR="00094B61" w:rsidRPr="00A1115A" w:rsidRDefault="00094B61" w:rsidP="00E203F1">
            <w:pPr>
              <w:pStyle w:val="TAH"/>
            </w:pPr>
            <w:r w:rsidRPr="00A1115A">
              <w:t>Inner RB allocations</w:t>
            </w:r>
          </w:p>
        </w:tc>
      </w:tr>
      <w:tr w:rsidR="00094B61" w:rsidRPr="00A1115A" w14:paraId="680372D5" w14:textId="77777777" w:rsidTr="00E203F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69EC15C8" w14:textId="77777777" w:rsidR="00094B61" w:rsidRPr="00A1115A" w:rsidRDefault="00094B61" w:rsidP="00E203F1">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210C8854" w14:textId="77777777" w:rsidR="00094B61" w:rsidRPr="00A1115A" w:rsidRDefault="00094B61" w:rsidP="00E203F1">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8D6BCDA" w14:textId="77777777" w:rsidR="00094B61" w:rsidRPr="00A1115A" w:rsidRDefault="00094B61" w:rsidP="00E203F1">
            <w:pPr>
              <w:pStyle w:val="TAC"/>
              <w:rPr>
                <w:lang w:val="x-none"/>
              </w:rPr>
            </w:pPr>
            <w:r w:rsidRPr="00A1115A">
              <w:t>≤ 6</w:t>
            </w:r>
          </w:p>
        </w:tc>
        <w:tc>
          <w:tcPr>
            <w:tcW w:w="2161" w:type="dxa"/>
            <w:tcBorders>
              <w:top w:val="single" w:sz="4" w:space="0" w:color="auto"/>
              <w:left w:val="single" w:sz="4" w:space="0" w:color="auto"/>
              <w:bottom w:val="single" w:sz="4" w:space="0" w:color="auto"/>
              <w:right w:val="single" w:sz="4" w:space="0" w:color="auto"/>
            </w:tcBorders>
            <w:hideMark/>
          </w:tcPr>
          <w:p w14:paraId="6117FC31" w14:textId="77777777" w:rsidR="00094B61" w:rsidRPr="00A1115A" w:rsidRDefault="00094B61" w:rsidP="00E203F1">
            <w:pPr>
              <w:pStyle w:val="TAC"/>
            </w:pPr>
            <w:r w:rsidRPr="00A1115A">
              <w:t xml:space="preserve">≤ </w:t>
            </w:r>
            <w:r>
              <w:t>1.5</w:t>
            </w:r>
          </w:p>
        </w:tc>
        <w:tc>
          <w:tcPr>
            <w:tcW w:w="1996" w:type="dxa"/>
            <w:tcBorders>
              <w:top w:val="single" w:sz="4" w:space="0" w:color="auto"/>
              <w:left w:val="single" w:sz="4" w:space="0" w:color="auto"/>
              <w:bottom w:val="single" w:sz="4" w:space="0" w:color="auto"/>
              <w:right w:val="single" w:sz="4" w:space="0" w:color="auto"/>
            </w:tcBorders>
            <w:hideMark/>
          </w:tcPr>
          <w:p w14:paraId="7032CD86" w14:textId="77777777" w:rsidR="00094B61" w:rsidRPr="00A1115A" w:rsidRDefault="00094B61" w:rsidP="00E203F1">
            <w:pPr>
              <w:pStyle w:val="TAC"/>
            </w:pPr>
            <w:r w:rsidRPr="00A1115A">
              <w:t xml:space="preserve">≤ </w:t>
            </w:r>
            <w:r>
              <w:t>0</w:t>
            </w:r>
          </w:p>
        </w:tc>
      </w:tr>
      <w:tr w:rsidR="00094B61" w:rsidRPr="00A1115A" w14:paraId="06671160" w14:textId="77777777" w:rsidTr="00E203F1">
        <w:trPr>
          <w:jc w:val="center"/>
        </w:trPr>
        <w:tc>
          <w:tcPr>
            <w:tcW w:w="1385" w:type="dxa"/>
            <w:tcBorders>
              <w:top w:val="nil"/>
              <w:left w:val="single" w:sz="4" w:space="0" w:color="auto"/>
              <w:bottom w:val="nil"/>
              <w:right w:val="single" w:sz="4" w:space="0" w:color="auto"/>
            </w:tcBorders>
            <w:shd w:val="clear" w:color="auto" w:fill="auto"/>
            <w:hideMark/>
          </w:tcPr>
          <w:p w14:paraId="6759379C"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64B73A87" w14:textId="77777777" w:rsidR="00094B61" w:rsidRPr="00A1115A" w:rsidRDefault="00094B61" w:rsidP="00E203F1">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644D4B98" w14:textId="77777777" w:rsidR="00094B61" w:rsidRPr="00A1115A" w:rsidRDefault="00094B61" w:rsidP="00E203F1">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0459FE68" w14:textId="77777777" w:rsidR="00094B61" w:rsidRPr="00A1115A" w:rsidRDefault="00094B61" w:rsidP="00E203F1">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0B819CBF" w14:textId="77777777" w:rsidR="00094B61" w:rsidRPr="00A1115A" w:rsidRDefault="00094B61" w:rsidP="00E203F1">
            <w:pPr>
              <w:pStyle w:val="TAC"/>
              <w:rPr>
                <w:lang w:val="x-none"/>
              </w:rPr>
            </w:pPr>
            <w:r w:rsidRPr="00A1115A">
              <w:t xml:space="preserve">≤ </w:t>
            </w:r>
            <w:r>
              <w:rPr>
                <w:lang w:val="en-CA"/>
              </w:rPr>
              <w:t>0</w:t>
            </w:r>
          </w:p>
        </w:tc>
      </w:tr>
      <w:tr w:rsidR="00094B61" w:rsidRPr="00A1115A" w14:paraId="40CBE1FB" w14:textId="77777777" w:rsidTr="00E203F1">
        <w:trPr>
          <w:jc w:val="center"/>
        </w:trPr>
        <w:tc>
          <w:tcPr>
            <w:tcW w:w="1385" w:type="dxa"/>
            <w:tcBorders>
              <w:top w:val="nil"/>
              <w:left w:val="single" w:sz="4" w:space="0" w:color="auto"/>
              <w:bottom w:val="nil"/>
              <w:right w:val="single" w:sz="4" w:space="0" w:color="auto"/>
            </w:tcBorders>
            <w:shd w:val="clear" w:color="auto" w:fill="auto"/>
            <w:hideMark/>
          </w:tcPr>
          <w:p w14:paraId="3B123604"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44AEFC63" w14:textId="77777777" w:rsidR="00094B61" w:rsidRPr="00A1115A" w:rsidRDefault="00094B61" w:rsidP="00E203F1">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8154001" w14:textId="77777777" w:rsidR="00094B61" w:rsidRPr="00A1115A" w:rsidRDefault="00094B61" w:rsidP="00E203F1">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32451844" w14:textId="77777777" w:rsidR="00094B61" w:rsidRPr="00A1115A" w:rsidRDefault="00094B61" w:rsidP="00E203F1">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1FC0C17F" w14:textId="77777777" w:rsidR="00094B61" w:rsidRPr="00A1115A" w:rsidRDefault="00094B61" w:rsidP="00E203F1">
            <w:pPr>
              <w:pStyle w:val="TAC"/>
              <w:rPr>
                <w:lang w:val="x-none"/>
              </w:rPr>
            </w:pPr>
            <w:r w:rsidRPr="00A1115A">
              <w:t xml:space="preserve">≤ </w:t>
            </w:r>
            <w:r>
              <w:rPr>
                <w:lang w:val="en-CA"/>
              </w:rPr>
              <w:t>1</w:t>
            </w:r>
          </w:p>
        </w:tc>
      </w:tr>
      <w:tr w:rsidR="00094B61" w:rsidRPr="00A1115A" w14:paraId="5E6D92E2" w14:textId="77777777" w:rsidTr="00E203F1">
        <w:trPr>
          <w:jc w:val="center"/>
        </w:trPr>
        <w:tc>
          <w:tcPr>
            <w:tcW w:w="1385" w:type="dxa"/>
            <w:tcBorders>
              <w:top w:val="nil"/>
              <w:left w:val="single" w:sz="4" w:space="0" w:color="auto"/>
              <w:bottom w:val="nil"/>
              <w:right w:val="single" w:sz="4" w:space="0" w:color="auto"/>
            </w:tcBorders>
            <w:shd w:val="clear" w:color="auto" w:fill="auto"/>
            <w:hideMark/>
          </w:tcPr>
          <w:p w14:paraId="68A9208A"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3B523D7A" w14:textId="77777777" w:rsidR="00094B61" w:rsidRPr="00A1115A" w:rsidRDefault="00094B61" w:rsidP="00E203F1">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D0D4803" w14:textId="77777777" w:rsidR="00094B61" w:rsidRPr="00A1115A" w:rsidRDefault="00094B61" w:rsidP="00E203F1">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61907AFF" w14:textId="77777777" w:rsidR="00094B61" w:rsidRPr="00A1115A" w:rsidRDefault="00094B61" w:rsidP="00E203F1">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7ECB75A7" w14:textId="77777777" w:rsidR="00094B61" w:rsidRPr="00A1115A" w:rsidRDefault="00094B61" w:rsidP="00E203F1">
            <w:pPr>
              <w:pStyle w:val="TAC"/>
              <w:rPr>
                <w:lang w:val="x-none"/>
              </w:rPr>
            </w:pPr>
            <w:r w:rsidRPr="00A1115A">
              <w:t xml:space="preserve">≤ </w:t>
            </w:r>
            <w:r>
              <w:rPr>
                <w:lang w:val="en-CA"/>
              </w:rPr>
              <w:t>3</w:t>
            </w:r>
          </w:p>
        </w:tc>
      </w:tr>
      <w:tr w:rsidR="00094B61" w:rsidRPr="00A1115A" w14:paraId="6B7C599D" w14:textId="77777777" w:rsidTr="00E203F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2CA8D4D3" w14:textId="77777777" w:rsidR="00094B61" w:rsidRPr="00A1115A" w:rsidRDefault="00094B61" w:rsidP="00E203F1">
            <w:pPr>
              <w:pStyle w:val="TAC"/>
            </w:pPr>
          </w:p>
        </w:tc>
        <w:tc>
          <w:tcPr>
            <w:tcW w:w="1154" w:type="dxa"/>
            <w:tcBorders>
              <w:top w:val="single" w:sz="4" w:space="0" w:color="auto"/>
              <w:left w:val="single" w:sz="4" w:space="0" w:color="auto"/>
              <w:bottom w:val="single" w:sz="4" w:space="0" w:color="auto"/>
              <w:right w:val="single" w:sz="4" w:space="0" w:color="auto"/>
            </w:tcBorders>
          </w:tcPr>
          <w:p w14:paraId="63F96BA1" w14:textId="77777777" w:rsidR="00094B61" w:rsidRPr="00A1115A" w:rsidRDefault="00094B61" w:rsidP="00E203F1">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2A2FC8A" w14:textId="77777777" w:rsidR="00094B61" w:rsidRPr="00A1115A" w:rsidRDefault="00094B61" w:rsidP="00E203F1">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71BF4067" w14:textId="77777777" w:rsidR="00094B61" w:rsidRPr="00A1115A" w:rsidRDefault="00094B61" w:rsidP="00E203F1">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51169C70" w14:textId="77777777" w:rsidR="00094B61" w:rsidRPr="00A1115A" w:rsidRDefault="00094B61" w:rsidP="00E203F1">
            <w:pPr>
              <w:pStyle w:val="TAC"/>
              <w:rPr>
                <w:lang w:val="x-none"/>
              </w:rPr>
            </w:pPr>
            <w:r w:rsidRPr="00A1115A">
              <w:t xml:space="preserve">≤ </w:t>
            </w:r>
            <w:r>
              <w:rPr>
                <w:lang w:val="en-CA"/>
              </w:rPr>
              <w:t>5.5</w:t>
            </w:r>
          </w:p>
        </w:tc>
      </w:tr>
      <w:tr w:rsidR="00094B61" w:rsidRPr="00A1115A" w14:paraId="1CB513D0" w14:textId="77777777" w:rsidTr="00E203F1">
        <w:trPr>
          <w:jc w:val="center"/>
        </w:trPr>
        <w:tc>
          <w:tcPr>
            <w:tcW w:w="1385" w:type="dxa"/>
            <w:tcBorders>
              <w:top w:val="single" w:sz="4" w:space="0" w:color="auto"/>
              <w:left w:val="single" w:sz="4" w:space="0" w:color="auto"/>
              <w:bottom w:val="nil"/>
              <w:right w:val="single" w:sz="4" w:space="0" w:color="auto"/>
            </w:tcBorders>
            <w:shd w:val="clear" w:color="auto" w:fill="auto"/>
            <w:hideMark/>
          </w:tcPr>
          <w:p w14:paraId="1C86CF94" w14:textId="77777777" w:rsidR="00094B61" w:rsidRPr="00A1115A" w:rsidRDefault="00094B61" w:rsidP="00E203F1">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AD617D6" w14:textId="77777777" w:rsidR="00094B61" w:rsidRPr="00A1115A" w:rsidRDefault="00094B61" w:rsidP="00E203F1">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25D59FE" w14:textId="77777777" w:rsidR="00094B61" w:rsidRPr="00A1115A" w:rsidRDefault="00094B61" w:rsidP="00E203F1">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52521274" w14:textId="77777777" w:rsidR="00094B61" w:rsidRPr="00A1115A" w:rsidRDefault="00094B61" w:rsidP="00E203F1">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319ADA4A" w14:textId="77777777" w:rsidR="00094B61" w:rsidRPr="00A1115A" w:rsidRDefault="00094B61" w:rsidP="00E203F1">
            <w:pPr>
              <w:pStyle w:val="TAC"/>
              <w:rPr>
                <w:lang w:val="x-none"/>
              </w:rPr>
            </w:pPr>
            <w:r w:rsidRPr="00A1115A">
              <w:t>≤</w:t>
            </w:r>
            <w:r w:rsidRPr="00A1115A">
              <w:rPr>
                <w:lang w:val="en-CA"/>
              </w:rPr>
              <w:t xml:space="preserve"> </w:t>
            </w:r>
            <w:r>
              <w:rPr>
                <w:lang w:val="en-CA"/>
              </w:rPr>
              <w:t>1.5</w:t>
            </w:r>
          </w:p>
        </w:tc>
      </w:tr>
      <w:tr w:rsidR="00094B61" w:rsidRPr="00A1115A" w14:paraId="6EB55D93" w14:textId="77777777" w:rsidTr="00E203F1">
        <w:trPr>
          <w:jc w:val="center"/>
        </w:trPr>
        <w:tc>
          <w:tcPr>
            <w:tcW w:w="1385" w:type="dxa"/>
            <w:tcBorders>
              <w:top w:val="nil"/>
              <w:left w:val="single" w:sz="4" w:space="0" w:color="auto"/>
              <w:bottom w:val="nil"/>
              <w:right w:val="single" w:sz="4" w:space="0" w:color="auto"/>
            </w:tcBorders>
            <w:shd w:val="clear" w:color="auto" w:fill="auto"/>
            <w:hideMark/>
          </w:tcPr>
          <w:p w14:paraId="69C5DE9D" w14:textId="77777777" w:rsidR="00094B61" w:rsidRPr="00A1115A" w:rsidRDefault="00094B61" w:rsidP="00E203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6FA14E2" w14:textId="77777777" w:rsidR="00094B61" w:rsidRPr="00A1115A" w:rsidRDefault="00094B61" w:rsidP="00E203F1">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230018DD" w14:textId="77777777" w:rsidR="00094B61" w:rsidRPr="00A1115A" w:rsidRDefault="00094B61" w:rsidP="00E203F1">
            <w:pPr>
              <w:pStyle w:val="TAC"/>
              <w:rPr>
                <w:lang w:val="x-none"/>
              </w:rPr>
            </w:pPr>
            <w:r w:rsidRPr="00A1115A">
              <w:t>≤ 6.5</w:t>
            </w:r>
          </w:p>
        </w:tc>
        <w:tc>
          <w:tcPr>
            <w:tcW w:w="2161" w:type="dxa"/>
            <w:tcBorders>
              <w:top w:val="single" w:sz="4" w:space="0" w:color="auto"/>
              <w:left w:val="single" w:sz="4" w:space="0" w:color="auto"/>
              <w:bottom w:val="single" w:sz="4" w:space="0" w:color="auto"/>
              <w:right w:val="single" w:sz="4" w:space="0" w:color="auto"/>
            </w:tcBorders>
            <w:hideMark/>
          </w:tcPr>
          <w:p w14:paraId="55C6AC4D" w14:textId="77777777" w:rsidR="00094B61" w:rsidRPr="00A1115A" w:rsidRDefault="00094B61" w:rsidP="00E203F1">
            <w:pPr>
              <w:pStyle w:val="TAC"/>
            </w:pPr>
            <w:r w:rsidRPr="00A1115A">
              <w:t xml:space="preserve">≤ </w:t>
            </w:r>
            <w:r>
              <w:t>4</w:t>
            </w:r>
          </w:p>
        </w:tc>
        <w:tc>
          <w:tcPr>
            <w:tcW w:w="1996" w:type="dxa"/>
            <w:tcBorders>
              <w:top w:val="single" w:sz="4" w:space="0" w:color="auto"/>
              <w:left w:val="single" w:sz="4" w:space="0" w:color="auto"/>
              <w:bottom w:val="single" w:sz="4" w:space="0" w:color="auto"/>
              <w:right w:val="single" w:sz="4" w:space="0" w:color="auto"/>
            </w:tcBorders>
            <w:hideMark/>
          </w:tcPr>
          <w:p w14:paraId="41CCF3E5" w14:textId="77777777" w:rsidR="00094B61" w:rsidRPr="00A1115A" w:rsidRDefault="00094B61" w:rsidP="00E203F1">
            <w:pPr>
              <w:pStyle w:val="TAC"/>
              <w:rPr>
                <w:lang w:val="x-none"/>
              </w:rPr>
            </w:pPr>
            <w:r w:rsidRPr="00A1115A">
              <w:t xml:space="preserve">≤ </w:t>
            </w:r>
            <w:r>
              <w:rPr>
                <w:lang w:val="en-CA"/>
              </w:rPr>
              <w:t>2</w:t>
            </w:r>
          </w:p>
        </w:tc>
      </w:tr>
      <w:tr w:rsidR="00094B61" w:rsidRPr="00A1115A" w14:paraId="4BD9983B" w14:textId="77777777" w:rsidTr="00E203F1">
        <w:trPr>
          <w:jc w:val="center"/>
        </w:trPr>
        <w:tc>
          <w:tcPr>
            <w:tcW w:w="1385" w:type="dxa"/>
            <w:tcBorders>
              <w:top w:val="nil"/>
              <w:left w:val="single" w:sz="4" w:space="0" w:color="auto"/>
              <w:bottom w:val="nil"/>
              <w:right w:val="single" w:sz="4" w:space="0" w:color="auto"/>
            </w:tcBorders>
            <w:shd w:val="clear" w:color="auto" w:fill="auto"/>
            <w:hideMark/>
          </w:tcPr>
          <w:p w14:paraId="3ED3B1E2" w14:textId="77777777" w:rsidR="00094B61" w:rsidRPr="00A1115A" w:rsidRDefault="00094B61" w:rsidP="00E203F1">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5A5C1114" w14:textId="77777777" w:rsidR="00094B61" w:rsidRPr="00A1115A" w:rsidRDefault="00094B61" w:rsidP="00E203F1">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9080E46" w14:textId="77777777" w:rsidR="00094B61" w:rsidRPr="00A1115A" w:rsidRDefault="00094B61" w:rsidP="00E203F1">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65185D62" w14:textId="77777777" w:rsidR="00094B61" w:rsidRPr="00A1115A" w:rsidRDefault="00094B61" w:rsidP="00E203F1">
            <w:pPr>
              <w:pStyle w:val="TAC"/>
            </w:pPr>
            <w:r w:rsidRPr="00A1115A">
              <w:t xml:space="preserve">≤ </w:t>
            </w:r>
            <w:r>
              <w:t>4.5</w:t>
            </w:r>
          </w:p>
        </w:tc>
        <w:tc>
          <w:tcPr>
            <w:tcW w:w="1996" w:type="dxa"/>
            <w:tcBorders>
              <w:top w:val="single" w:sz="4" w:space="0" w:color="auto"/>
              <w:left w:val="single" w:sz="4" w:space="0" w:color="auto"/>
              <w:bottom w:val="single" w:sz="4" w:space="0" w:color="auto"/>
              <w:right w:val="single" w:sz="4" w:space="0" w:color="auto"/>
            </w:tcBorders>
          </w:tcPr>
          <w:p w14:paraId="72C35D27" w14:textId="77777777" w:rsidR="00094B61" w:rsidRPr="00A1115A" w:rsidRDefault="00094B61" w:rsidP="00E203F1">
            <w:pPr>
              <w:pStyle w:val="TAC"/>
              <w:rPr>
                <w:lang w:val="x-none"/>
              </w:rPr>
            </w:pPr>
            <w:r w:rsidRPr="00A1115A">
              <w:t>≤</w:t>
            </w:r>
            <w:r w:rsidRPr="00A1115A">
              <w:rPr>
                <w:lang w:val="en-CA"/>
              </w:rPr>
              <w:t xml:space="preserve"> </w:t>
            </w:r>
            <w:r>
              <w:rPr>
                <w:lang w:val="en-CA"/>
              </w:rPr>
              <w:t>4</w:t>
            </w:r>
          </w:p>
        </w:tc>
      </w:tr>
      <w:tr w:rsidR="00094B61" w:rsidRPr="00A1115A" w14:paraId="120EAA97" w14:textId="77777777" w:rsidTr="00E203F1">
        <w:trPr>
          <w:jc w:val="center"/>
        </w:trPr>
        <w:tc>
          <w:tcPr>
            <w:tcW w:w="1385" w:type="dxa"/>
            <w:tcBorders>
              <w:top w:val="nil"/>
              <w:left w:val="single" w:sz="4" w:space="0" w:color="auto"/>
              <w:bottom w:val="single" w:sz="4" w:space="0" w:color="auto"/>
              <w:right w:val="single" w:sz="4" w:space="0" w:color="auto"/>
            </w:tcBorders>
            <w:shd w:val="clear" w:color="auto" w:fill="auto"/>
            <w:hideMark/>
          </w:tcPr>
          <w:p w14:paraId="75B1DB09" w14:textId="77777777" w:rsidR="00094B61" w:rsidRPr="00A1115A" w:rsidRDefault="00094B61" w:rsidP="00E203F1">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432CCCAC" w14:textId="77777777" w:rsidR="00094B61" w:rsidRPr="00A1115A" w:rsidRDefault="00094B61" w:rsidP="00E203F1">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28B4CB9C" w14:textId="77777777" w:rsidR="00094B61" w:rsidRPr="00A1115A" w:rsidRDefault="00094B61" w:rsidP="00E203F1">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3AF3F371" w14:textId="77777777" w:rsidR="00094B61" w:rsidRPr="00A1115A" w:rsidRDefault="00094B61" w:rsidP="00E203F1">
            <w:pPr>
              <w:pStyle w:val="TAC"/>
              <w:rPr>
                <w:lang w:val="x-none"/>
              </w:rPr>
            </w:pPr>
            <w:r w:rsidRPr="00A1115A">
              <w:t xml:space="preserve">≤ </w:t>
            </w:r>
            <w:r>
              <w:t>7.5</w:t>
            </w:r>
          </w:p>
        </w:tc>
        <w:tc>
          <w:tcPr>
            <w:tcW w:w="1996" w:type="dxa"/>
            <w:tcBorders>
              <w:top w:val="single" w:sz="4" w:space="0" w:color="auto"/>
              <w:left w:val="single" w:sz="4" w:space="0" w:color="auto"/>
              <w:bottom w:val="single" w:sz="4" w:space="0" w:color="auto"/>
              <w:right w:val="single" w:sz="4" w:space="0" w:color="auto"/>
            </w:tcBorders>
          </w:tcPr>
          <w:p w14:paraId="3BCF12BD" w14:textId="77777777" w:rsidR="00094B61" w:rsidRPr="00A1115A" w:rsidRDefault="00094B61" w:rsidP="00E203F1">
            <w:pPr>
              <w:pStyle w:val="TAC"/>
              <w:rPr>
                <w:lang w:val="x-none"/>
              </w:rPr>
            </w:pPr>
            <w:r w:rsidRPr="00A1115A">
              <w:t>≤</w:t>
            </w:r>
            <w:r w:rsidRPr="00A1115A">
              <w:rPr>
                <w:lang w:val="en-CA"/>
              </w:rPr>
              <w:t xml:space="preserve"> </w:t>
            </w:r>
            <w:r>
              <w:rPr>
                <w:lang w:val="en-CA"/>
              </w:rPr>
              <w:t>7.5</w:t>
            </w:r>
          </w:p>
        </w:tc>
      </w:tr>
      <w:tr w:rsidR="00094B61" w:rsidRPr="00A1115A" w14:paraId="0BE292C3" w14:textId="77777777" w:rsidTr="00E203F1">
        <w:trPr>
          <w:jc w:val="center"/>
        </w:trPr>
        <w:tc>
          <w:tcPr>
            <w:tcW w:w="8794" w:type="dxa"/>
            <w:gridSpan w:val="5"/>
            <w:tcBorders>
              <w:top w:val="single" w:sz="4" w:space="0" w:color="auto"/>
              <w:left w:val="single" w:sz="4" w:space="0" w:color="auto"/>
              <w:bottom w:val="single" w:sz="4" w:space="0" w:color="auto"/>
              <w:right w:val="single" w:sz="4" w:space="0" w:color="auto"/>
            </w:tcBorders>
            <w:shd w:val="clear" w:color="auto" w:fill="auto"/>
          </w:tcPr>
          <w:p w14:paraId="57B312BC" w14:textId="77777777" w:rsidR="00094B61" w:rsidRPr="00A1115A" w:rsidRDefault="00094B61" w:rsidP="00E203F1">
            <w:pPr>
              <w:pStyle w:val="TAN"/>
              <w:jc w:val="center"/>
            </w:pPr>
            <w:r w:rsidRPr="00A1115A">
              <w:t>NOTE 1:</w:t>
            </w:r>
            <w:r w:rsidRPr="00A1115A">
              <w:tab/>
            </w:r>
            <w:r>
              <w:t>This table is targeted to large FWA form factor with 20 dB or above antenna isolation</w:t>
            </w:r>
            <w:r w:rsidRPr="00A1115A">
              <w:t>.</w:t>
            </w:r>
          </w:p>
        </w:tc>
      </w:tr>
    </w:tbl>
    <w:p w14:paraId="4E1F880D" w14:textId="77777777" w:rsidR="00094B61" w:rsidRDefault="00094B61" w:rsidP="00E203F1">
      <w:pPr>
        <w:pStyle w:val="TH"/>
      </w:pPr>
      <w:r>
        <w:t>Table 6.2.2-5 Maximum power reduction (MPR) for power class 1</w:t>
      </w:r>
    </w:p>
    <w:tbl>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91"/>
        <w:gridCol w:w="1559"/>
        <w:gridCol w:w="2266"/>
        <w:gridCol w:w="2549"/>
        <w:gridCol w:w="2124"/>
      </w:tblGrid>
      <w:tr w:rsidR="00094B61" w14:paraId="74C35E07" w14:textId="77777777" w:rsidTr="00E203F1">
        <w:trPr>
          <w:trHeight w:val="187"/>
          <w:jc w:val="center"/>
        </w:trPr>
        <w:tc>
          <w:tcPr>
            <w:tcW w:w="2750" w:type="dxa"/>
            <w:gridSpan w:val="2"/>
            <w:tcBorders>
              <w:top w:val="single" w:sz="4" w:space="0" w:color="auto"/>
              <w:left w:val="single" w:sz="4" w:space="0" w:color="auto"/>
              <w:bottom w:val="nil"/>
              <w:right w:val="single" w:sz="4" w:space="0" w:color="auto"/>
            </w:tcBorders>
            <w:vAlign w:val="center"/>
            <w:hideMark/>
          </w:tcPr>
          <w:p w14:paraId="2AB33AC9" w14:textId="77777777" w:rsidR="00094B61" w:rsidRDefault="00094B61" w:rsidP="00E203F1">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38E2EDA3" w14:textId="77777777" w:rsidR="00094B61" w:rsidRDefault="00094B61" w:rsidP="00E203F1">
            <w:pPr>
              <w:pStyle w:val="TAH"/>
              <w:rPr>
                <w:lang w:val="fr-FR"/>
              </w:rPr>
            </w:pPr>
            <w:r>
              <w:rPr>
                <w:lang w:val="fr-FR"/>
              </w:rPr>
              <w:t>MPR (dB)</w:t>
            </w:r>
          </w:p>
        </w:tc>
      </w:tr>
      <w:tr w:rsidR="00094B61" w14:paraId="28CD6BB2" w14:textId="77777777" w:rsidTr="00E203F1">
        <w:trPr>
          <w:trHeight w:val="187"/>
          <w:jc w:val="center"/>
        </w:trPr>
        <w:tc>
          <w:tcPr>
            <w:tcW w:w="2750" w:type="dxa"/>
            <w:gridSpan w:val="2"/>
            <w:tcBorders>
              <w:top w:val="nil"/>
              <w:left w:val="single" w:sz="4" w:space="0" w:color="auto"/>
              <w:bottom w:val="single" w:sz="4" w:space="0" w:color="auto"/>
              <w:right w:val="single" w:sz="4" w:space="0" w:color="auto"/>
            </w:tcBorders>
            <w:vAlign w:val="center"/>
            <w:hideMark/>
          </w:tcPr>
          <w:p w14:paraId="05FB2E41" w14:textId="77777777" w:rsidR="00094B61" w:rsidRDefault="00094B61" w:rsidP="00E203F1">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102A22E5" w14:textId="77777777" w:rsidR="00094B61" w:rsidRDefault="00094B61" w:rsidP="00E203F1">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3B897645" w14:textId="77777777" w:rsidR="00094B61" w:rsidRDefault="00094B61" w:rsidP="00E203F1">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238B0F0F" w14:textId="77777777" w:rsidR="00094B61" w:rsidRDefault="00094B61" w:rsidP="00E203F1">
            <w:pPr>
              <w:pStyle w:val="TAH"/>
              <w:rPr>
                <w:lang w:val="fr-FR"/>
              </w:rPr>
            </w:pPr>
            <w:proofErr w:type="spellStart"/>
            <w:r>
              <w:rPr>
                <w:lang w:val="fr-FR"/>
              </w:rPr>
              <w:t>Inner</w:t>
            </w:r>
            <w:proofErr w:type="spellEnd"/>
            <w:r>
              <w:rPr>
                <w:lang w:val="fr-FR"/>
              </w:rPr>
              <w:t xml:space="preserve"> RB allocations</w:t>
            </w:r>
          </w:p>
        </w:tc>
      </w:tr>
      <w:tr w:rsidR="00094B61" w14:paraId="66A9F8C3" w14:textId="77777777" w:rsidTr="00E203F1">
        <w:trPr>
          <w:trHeight w:val="187"/>
          <w:jc w:val="center"/>
        </w:trPr>
        <w:tc>
          <w:tcPr>
            <w:tcW w:w="1191" w:type="dxa"/>
            <w:tcBorders>
              <w:top w:val="single" w:sz="4" w:space="0" w:color="auto"/>
              <w:left w:val="single" w:sz="4" w:space="0" w:color="auto"/>
              <w:bottom w:val="nil"/>
              <w:right w:val="single" w:sz="4" w:space="0" w:color="auto"/>
            </w:tcBorders>
            <w:hideMark/>
          </w:tcPr>
          <w:p w14:paraId="6BA95CCF" w14:textId="77777777" w:rsidR="00094B61" w:rsidRDefault="00094B61" w:rsidP="00E203F1">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5B5A6689" w14:textId="77777777" w:rsidR="00094B61" w:rsidRDefault="00094B61" w:rsidP="00E203F1">
            <w:pPr>
              <w:pStyle w:val="TAC"/>
              <w:rPr>
                <w:lang w:val="fr-FR"/>
              </w:rPr>
            </w:pPr>
            <w:r>
              <w:rPr>
                <w:lang w:val="fr-FR"/>
              </w:rPr>
              <w:t>Pi/2 BPSK</w:t>
            </w:r>
          </w:p>
        </w:tc>
        <w:tc>
          <w:tcPr>
            <w:tcW w:w="2266" w:type="dxa"/>
            <w:tcBorders>
              <w:top w:val="single" w:sz="4" w:space="0" w:color="auto"/>
              <w:left w:val="single" w:sz="4" w:space="0" w:color="auto"/>
              <w:bottom w:val="single" w:sz="4" w:space="0" w:color="auto"/>
              <w:right w:val="single" w:sz="4" w:space="0" w:color="auto"/>
            </w:tcBorders>
            <w:hideMark/>
          </w:tcPr>
          <w:p w14:paraId="361C80FE" w14:textId="77777777" w:rsidR="00094B61" w:rsidRDefault="00094B61" w:rsidP="00E203F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7E8D6756" w14:textId="77777777" w:rsidR="00094B61" w:rsidRDefault="00094B61" w:rsidP="00E203F1">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11C250FF" w14:textId="77777777" w:rsidR="00094B61" w:rsidRDefault="00094B61" w:rsidP="00E203F1">
            <w:pPr>
              <w:pStyle w:val="TAC"/>
              <w:rPr>
                <w:lang w:val="fr-FR"/>
              </w:rPr>
            </w:pPr>
            <w:r>
              <w:rPr>
                <w:lang w:val="fr-FR"/>
              </w:rPr>
              <w:t>0</w:t>
            </w:r>
          </w:p>
        </w:tc>
      </w:tr>
      <w:tr w:rsidR="00094B61" w14:paraId="333F824C" w14:textId="77777777" w:rsidTr="00E203F1">
        <w:trPr>
          <w:trHeight w:val="187"/>
          <w:jc w:val="center"/>
        </w:trPr>
        <w:tc>
          <w:tcPr>
            <w:tcW w:w="1191" w:type="dxa"/>
            <w:tcBorders>
              <w:top w:val="nil"/>
              <w:left w:val="single" w:sz="4" w:space="0" w:color="auto"/>
              <w:bottom w:val="nil"/>
              <w:right w:val="single" w:sz="4" w:space="0" w:color="auto"/>
            </w:tcBorders>
          </w:tcPr>
          <w:p w14:paraId="21B93E89"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A0E49C" w14:textId="77777777" w:rsidR="00094B61" w:rsidRPr="00CF41EA" w:rsidRDefault="00094B61" w:rsidP="00E203F1">
            <w:pPr>
              <w:pStyle w:val="TAC"/>
            </w:pPr>
            <w:r w:rsidRPr="00CF41EA">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696F2284" w14:textId="77777777" w:rsidR="00094B61" w:rsidRDefault="00094B61" w:rsidP="00E203F1">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678C06BB" w14:textId="50144FDE" w:rsidR="00094B61" w:rsidRDefault="00094B61" w:rsidP="00E203F1">
            <w:pPr>
              <w:pStyle w:val="TAC"/>
              <w:rPr>
                <w:lang w:val="fr-FR"/>
              </w:rPr>
            </w:pPr>
            <w:r>
              <w:rPr>
                <w:lang w:val="fr-FR"/>
              </w:rPr>
              <w:t>0</w:t>
            </w:r>
          </w:p>
        </w:tc>
        <w:tc>
          <w:tcPr>
            <w:tcW w:w="2124" w:type="dxa"/>
            <w:tcBorders>
              <w:top w:val="single" w:sz="4" w:space="0" w:color="auto"/>
              <w:left w:val="single" w:sz="4" w:space="0" w:color="auto"/>
              <w:bottom w:val="single" w:sz="4" w:space="0" w:color="auto"/>
              <w:right w:val="single" w:sz="4" w:space="0" w:color="auto"/>
            </w:tcBorders>
            <w:hideMark/>
          </w:tcPr>
          <w:p w14:paraId="01EB198A" w14:textId="77777777" w:rsidR="00094B61" w:rsidRDefault="00094B61" w:rsidP="00E203F1">
            <w:pPr>
              <w:pStyle w:val="TAC"/>
              <w:rPr>
                <w:lang w:val="fr-FR"/>
              </w:rPr>
            </w:pPr>
            <w:r>
              <w:rPr>
                <w:lang w:val="fr-FR"/>
              </w:rPr>
              <w:t>0</w:t>
            </w:r>
          </w:p>
        </w:tc>
      </w:tr>
      <w:tr w:rsidR="00094B61" w14:paraId="37144715" w14:textId="77777777" w:rsidTr="00E203F1">
        <w:trPr>
          <w:trHeight w:val="187"/>
          <w:jc w:val="center"/>
        </w:trPr>
        <w:tc>
          <w:tcPr>
            <w:tcW w:w="1191" w:type="dxa"/>
            <w:tcBorders>
              <w:top w:val="nil"/>
              <w:left w:val="single" w:sz="4" w:space="0" w:color="auto"/>
              <w:bottom w:val="nil"/>
              <w:right w:val="single" w:sz="4" w:space="0" w:color="auto"/>
            </w:tcBorders>
            <w:hideMark/>
          </w:tcPr>
          <w:p w14:paraId="26767C2C"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A86774E" w14:textId="77777777" w:rsidR="00094B61" w:rsidRDefault="00094B61" w:rsidP="00E203F1">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039BC494" w14:textId="77777777" w:rsidR="00094B61" w:rsidRDefault="00094B61" w:rsidP="00E203F1">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09D1220F" w14:textId="77777777" w:rsidR="00094B61" w:rsidRDefault="00094B61" w:rsidP="00E203F1">
            <w:pPr>
              <w:pStyle w:val="TAC"/>
              <w:rPr>
                <w:lang w:val="fr-FR"/>
              </w:rPr>
            </w:pPr>
            <w:r>
              <w:rPr>
                <w:lang w:val="en-CA"/>
              </w:rPr>
              <w:t>0</w:t>
            </w:r>
          </w:p>
        </w:tc>
      </w:tr>
      <w:tr w:rsidR="00094B61" w14:paraId="2A989575" w14:textId="77777777" w:rsidTr="00E203F1">
        <w:trPr>
          <w:trHeight w:val="187"/>
          <w:jc w:val="center"/>
        </w:trPr>
        <w:tc>
          <w:tcPr>
            <w:tcW w:w="1191" w:type="dxa"/>
            <w:tcBorders>
              <w:top w:val="nil"/>
              <w:left w:val="single" w:sz="4" w:space="0" w:color="auto"/>
              <w:bottom w:val="nil"/>
              <w:right w:val="single" w:sz="4" w:space="0" w:color="auto"/>
            </w:tcBorders>
            <w:hideMark/>
          </w:tcPr>
          <w:p w14:paraId="1FF7BBDC"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7DEEA87B" w14:textId="77777777" w:rsidR="00094B61" w:rsidRDefault="00094B61" w:rsidP="00E203F1">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47C2746A" w14:textId="77777777" w:rsidR="00094B61" w:rsidRDefault="00094B61" w:rsidP="00E203F1">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09F8D88F" w14:textId="77777777" w:rsidR="00094B61" w:rsidRDefault="00094B61" w:rsidP="00E203F1">
            <w:pPr>
              <w:pStyle w:val="TAC"/>
              <w:rPr>
                <w:lang w:val="fr-FR"/>
              </w:rPr>
            </w:pPr>
            <w:r>
              <w:rPr>
                <w:lang w:val="fr-FR"/>
              </w:rPr>
              <w:t xml:space="preserve">≤ </w:t>
            </w:r>
            <w:r>
              <w:rPr>
                <w:lang w:val="en-CA"/>
              </w:rPr>
              <w:t>1</w:t>
            </w:r>
          </w:p>
        </w:tc>
      </w:tr>
      <w:tr w:rsidR="00094B61" w14:paraId="0977D522" w14:textId="77777777" w:rsidTr="00E203F1">
        <w:trPr>
          <w:trHeight w:val="187"/>
          <w:jc w:val="center"/>
        </w:trPr>
        <w:tc>
          <w:tcPr>
            <w:tcW w:w="1191" w:type="dxa"/>
            <w:tcBorders>
              <w:top w:val="nil"/>
              <w:left w:val="single" w:sz="4" w:space="0" w:color="auto"/>
              <w:bottom w:val="nil"/>
              <w:right w:val="single" w:sz="4" w:space="0" w:color="auto"/>
            </w:tcBorders>
            <w:hideMark/>
          </w:tcPr>
          <w:p w14:paraId="3AAA6320"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5A99040" w14:textId="77777777" w:rsidR="00094B61" w:rsidRDefault="00094B61" w:rsidP="00E203F1">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50FC7FC" w14:textId="77777777" w:rsidR="00094B61" w:rsidRDefault="00094B61" w:rsidP="00E203F1">
            <w:pPr>
              <w:pStyle w:val="TAC"/>
              <w:rPr>
                <w:lang w:val="fr-FR"/>
              </w:rPr>
            </w:pPr>
            <w:r>
              <w:rPr>
                <w:lang w:val="fr-FR"/>
              </w:rPr>
              <w:t xml:space="preserve">≤ </w:t>
            </w:r>
            <w:r>
              <w:rPr>
                <w:lang w:val="en-CA"/>
              </w:rPr>
              <w:t>2.5</w:t>
            </w:r>
          </w:p>
        </w:tc>
      </w:tr>
      <w:tr w:rsidR="00094B61" w14:paraId="7820A6B0" w14:textId="77777777" w:rsidTr="00E203F1">
        <w:trPr>
          <w:trHeight w:val="187"/>
          <w:jc w:val="center"/>
        </w:trPr>
        <w:tc>
          <w:tcPr>
            <w:tcW w:w="1191" w:type="dxa"/>
            <w:tcBorders>
              <w:top w:val="nil"/>
              <w:left w:val="single" w:sz="4" w:space="0" w:color="auto"/>
              <w:bottom w:val="single" w:sz="4" w:space="0" w:color="auto"/>
              <w:right w:val="single" w:sz="4" w:space="0" w:color="auto"/>
            </w:tcBorders>
            <w:hideMark/>
          </w:tcPr>
          <w:p w14:paraId="553830DF"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7B7CBB4" w14:textId="77777777" w:rsidR="00094B61" w:rsidRDefault="00094B61" w:rsidP="00E203F1">
            <w:pPr>
              <w:pStyle w:val="TAC"/>
              <w:rPr>
                <w:lang w:val="fr-FR"/>
              </w:rPr>
            </w:pPr>
            <w:r>
              <w:rPr>
                <w:lang w:val="fr-FR" w:eastAsia="zh-CN"/>
              </w:rPr>
              <w:t>256</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10E996D" w14:textId="77777777" w:rsidR="00094B61" w:rsidRDefault="00094B61" w:rsidP="00E203F1">
            <w:pPr>
              <w:pStyle w:val="TAC"/>
              <w:rPr>
                <w:lang w:val="fr-FR"/>
              </w:rPr>
            </w:pPr>
            <w:r>
              <w:rPr>
                <w:lang w:val="fr-FR"/>
              </w:rPr>
              <w:t>≤ 4.5</w:t>
            </w:r>
          </w:p>
        </w:tc>
      </w:tr>
      <w:tr w:rsidR="00094B61" w14:paraId="54CA9F09" w14:textId="77777777" w:rsidTr="00E203F1">
        <w:trPr>
          <w:trHeight w:val="187"/>
          <w:jc w:val="center"/>
        </w:trPr>
        <w:tc>
          <w:tcPr>
            <w:tcW w:w="1191" w:type="dxa"/>
            <w:tcBorders>
              <w:top w:val="single" w:sz="4" w:space="0" w:color="auto"/>
              <w:left w:val="single" w:sz="4" w:space="0" w:color="auto"/>
              <w:bottom w:val="nil"/>
              <w:right w:val="single" w:sz="4" w:space="0" w:color="auto"/>
            </w:tcBorders>
            <w:hideMark/>
          </w:tcPr>
          <w:p w14:paraId="17A7A1B4" w14:textId="77777777" w:rsidR="00094B61" w:rsidRDefault="00094B61" w:rsidP="00E203F1">
            <w:pPr>
              <w:pStyle w:val="TAC"/>
              <w:rPr>
                <w:lang w:val="fr-FR" w:eastAsia="zh-CN"/>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14F3424C" w14:textId="77777777" w:rsidR="00094B61" w:rsidRDefault="00094B61" w:rsidP="00E203F1">
            <w:pPr>
              <w:pStyle w:val="TAC"/>
              <w:rPr>
                <w:lang w:val="fr-FR" w:eastAsia="zh-CN"/>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53431129" w14:textId="77777777" w:rsidR="00094B61" w:rsidRDefault="00094B61" w:rsidP="00E203F1">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4EF62A89" w14:textId="77777777" w:rsidR="00094B61" w:rsidRDefault="00094B61" w:rsidP="00E203F1">
            <w:pPr>
              <w:pStyle w:val="TAC"/>
              <w:rPr>
                <w:lang w:val="fr-FR"/>
              </w:rPr>
            </w:pPr>
            <w:r>
              <w:rPr>
                <w:lang w:val="fr-FR"/>
              </w:rPr>
              <w:t>≤</w:t>
            </w:r>
            <w:r>
              <w:rPr>
                <w:lang w:val="en-CA"/>
              </w:rPr>
              <w:t xml:space="preserve"> 1.5</w:t>
            </w:r>
          </w:p>
        </w:tc>
      </w:tr>
      <w:tr w:rsidR="00094B61" w14:paraId="3CC60B22" w14:textId="77777777" w:rsidTr="00E203F1">
        <w:trPr>
          <w:trHeight w:val="187"/>
          <w:jc w:val="center"/>
        </w:trPr>
        <w:tc>
          <w:tcPr>
            <w:tcW w:w="1191" w:type="dxa"/>
            <w:tcBorders>
              <w:top w:val="nil"/>
              <w:left w:val="single" w:sz="4" w:space="0" w:color="auto"/>
              <w:bottom w:val="nil"/>
              <w:right w:val="single" w:sz="4" w:space="0" w:color="auto"/>
            </w:tcBorders>
            <w:hideMark/>
          </w:tcPr>
          <w:p w14:paraId="7C44113B"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A55F307" w14:textId="77777777" w:rsidR="00094B61" w:rsidRDefault="00094B61" w:rsidP="00E203F1">
            <w:pPr>
              <w:pStyle w:val="TAC"/>
              <w:rPr>
                <w:lang w:val="fr-FR" w:eastAsia="zh-CN"/>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E593148" w14:textId="77777777" w:rsidR="00094B61" w:rsidRDefault="00094B61" w:rsidP="00E203F1">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2EC4538D" w14:textId="77777777" w:rsidR="00094B61" w:rsidRDefault="00094B61" w:rsidP="00E203F1">
            <w:pPr>
              <w:pStyle w:val="TAC"/>
              <w:rPr>
                <w:lang w:val="fr-FR"/>
              </w:rPr>
            </w:pPr>
            <w:r>
              <w:rPr>
                <w:lang w:val="fr-FR"/>
              </w:rPr>
              <w:t xml:space="preserve">≤ </w:t>
            </w:r>
            <w:r>
              <w:rPr>
                <w:lang w:val="en-CA"/>
              </w:rPr>
              <w:t>2</w:t>
            </w:r>
          </w:p>
        </w:tc>
      </w:tr>
      <w:tr w:rsidR="00094B61" w14:paraId="53891ED9" w14:textId="77777777" w:rsidTr="00E203F1">
        <w:trPr>
          <w:trHeight w:val="187"/>
          <w:jc w:val="center"/>
        </w:trPr>
        <w:tc>
          <w:tcPr>
            <w:tcW w:w="1191" w:type="dxa"/>
            <w:tcBorders>
              <w:top w:val="nil"/>
              <w:left w:val="single" w:sz="4" w:space="0" w:color="auto"/>
              <w:bottom w:val="nil"/>
              <w:right w:val="single" w:sz="4" w:space="0" w:color="auto"/>
            </w:tcBorders>
            <w:hideMark/>
          </w:tcPr>
          <w:p w14:paraId="14A5F910"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E5088E5" w14:textId="77777777" w:rsidR="00094B61" w:rsidRDefault="00094B61" w:rsidP="00E203F1">
            <w:pPr>
              <w:pStyle w:val="TAC"/>
              <w:rPr>
                <w:lang w:val="fr-FR"/>
              </w:rPr>
            </w:pPr>
            <w:r>
              <w:rPr>
                <w:lang w:val="fr-FR" w:eastAsia="zh-CN"/>
              </w:rPr>
              <w:t>64</w:t>
            </w:r>
            <w:r>
              <w:rPr>
                <w:lang w:val="fr-FR"/>
              </w:rP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32A087DE" w14:textId="77777777" w:rsidR="00094B61" w:rsidRDefault="00094B61" w:rsidP="00E203F1">
            <w:pPr>
              <w:pStyle w:val="TAC"/>
              <w:rPr>
                <w:lang w:val="fr-FR"/>
              </w:rPr>
            </w:pPr>
            <w:r>
              <w:rPr>
                <w:lang w:val="fr-FR"/>
              </w:rPr>
              <w:t xml:space="preserve">≤ </w:t>
            </w:r>
            <w:r>
              <w:rPr>
                <w:lang w:val="en-CA"/>
              </w:rPr>
              <w:t>3.5</w:t>
            </w:r>
          </w:p>
        </w:tc>
      </w:tr>
      <w:tr w:rsidR="00094B61" w14:paraId="7BE90259" w14:textId="77777777" w:rsidTr="00E203F1">
        <w:trPr>
          <w:trHeight w:val="187"/>
          <w:jc w:val="center"/>
        </w:trPr>
        <w:tc>
          <w:tcPr>
            <w:tcW w:w="1191" w:type="dxa"/>
            <w:tcBorders>
              <w:top w:val="nil"/>
              <w:left w:val="single" w:sz="4" w:space="0" w:color="auto"/>
              <w:bottom w:val="single" w:sz="4" w:space="0" w:color="auto"/>
              <w:right w:val="single" w:sz="4" w:space="0" w:color="auto"/>
            </w:tcBorders>
            <w:hideMark/>
          </w:tcPr>
          <w:p w14:paraId="4E714472" w14:textId="77777777" w:rsidR="00094B61" w:rsidRDefault="00094B61" w:rsidP="00E203F1">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6A5BAC8B" w14:textId="77777777" w:rsidR="00094B61" w:rsidRDefault="00094B61" w:rsidP="00E203F1">
            <w:pPr>
              <w:pStyle w:val="TAC"/>
              <w:rPr>
                <w:lang w:val="fr-FR" w:eastAsia="zh-CN"/>
              </w:rPr>
            </w:pPr>
            <w:r>
              <w:rPr>
                <w:lang w:val="fr-FR"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9F7363F" w14:textId="77777777" w:rsidR="00094B61" w:rsidRDefault="00094B61" w:rsidP="00E203F1">
            <w:pPr>
              <w:pStyle w:val="TAC"/>
              <w:rPr>
                <w:lang w:val="fr-FR"/>
              </w:rPr>
            </w:pPr>
            <w:r>
              <w:rPr>
                <w:lang w:val="fr-FR"/>
              </w:rPr>
              <w:t xml:space="preserve">≤ </w:t>
            </w:r>
            <w:r>
              <w:rPr>
                <w:lang w:val="en-CA"/>
              </w:rPr>
              <w:t>6.5</w:t>
            </w:r>
          </w:p>
        </w:tc>
      </w:tr>
    </w:tbl>
    <w:p w14:paraId="0E24FBDD" w14:textId="77777777" w:rsidR="00094B61" w:rsidRDefault="00094B61" w:rsidP="00E203F1">
      <w:pPr>
        <w:jc w:val="center"/>
        <w:rPr>
          <w:noProof/>
        </w:rPr>
      </w:pPr>
    </w:p>
    <w:p w14:paraId="5510A687" w14:textId="77777777" w:rsidR="00094B61" w:rsidRPr="00094B61" w:rsidRDefault="00094B61" w:rsidP="003C2544">
      <w:pPr>
        <w:rPr>
          <w:lang w:eastAsia="zh-CN"/>
        </w:rPr>
      </w:pPr>
    </w:p>
    <w:p w14:paraId="55DBFDED" w14:textId="77777777" w:rsidR="00094B61" w:rsidRDefault="00094B61" w:rsidP="003C2544">
      <w:pPr>
        <w:rPr>
          <w:lang w:val="en-GB" w:eastAsia="zh-CN"/>
        </w:rPr>
      </w:pPr>
    </w:p>
    <w:p w14:paraId="7BE54F94" w14:textId="77777777" w:rsidR="00305289" w:rsidRDefault="00305289" w:rsidP="00305289">
      <w:pPr>
        <w:pStyle w:val="Heading1"/>
      </w:pPr>
      <w:r>
        <w:t>Conclusions</w:t>
      </w:r>
    </w:p>
    <w:p w14:paraId="00D338BC" w14:textId="5789BEAE" w:rsidR="00DA2CC0" w:rsidRDefault="00305289" w:rsidP="00130EAB">
      <w:pPr>
        <w:spacing w:after="0"/>
        <w:jc w:val="both"/>
      </w:pPr>
      <w:r>
        <w:t xml:space="preserve">In this contribution, </w:t>
      </w:r>
      <w:r w:rsidR="000A5C60">
        <w:t xml:space="preserve">we </w:t>
      </w:r>
      <w:r w:rsidR="00097BCE">
        <w:t xml:space="preserve">provide </w:t>
      </w:r>
      <w:r w:rsidR="00E203F1">
        <w:t>the background information on the characteristics of edge allocations for MPR and A-MPR for HPUEs and make the following proposal</w:t>
      </w:r>
      <w:r w:rsidR="00375216">
        <w:t>.</w:t>
      </w:r>
    </w:p>
    <w:p w14:paraId="75A2593A" w14:textId="50720FA9" w:rsidR="00F43BDB" w:rsidRDefault="00F43BDB" w:rsidP="00F43BDB">
      <w:pPr>
        <w:spacing w:after="0"/>
        <w:rPr>
          <w:b/>
          <w:bCs/>
          <w:lang w:eastAsia="zh-CN"/>
        </w:rPr>
      </w:pPr>
    </w:p>
    <w:p w14:paraId="7A4561B0" w14:textId="77777777" w:rsidR="00E032FF" w:rsidRDefault="00E032FF" w:rsidP="00E032FF">
      <w:pPr>
        <w:spacing w:after="0"/>
        <w:rPr>
          <w:b/>
          <w:bCs/>
          <w:lang w:val="en-GB" w:eastAsia="zh-CN"/>
        </w:rPr>
      </w:pPr>
      <w:r>
        <w:rPr>
          <w:b/>
          <w:bCs/>
          <w:lang w:val="en-GB" w:eastAsia="zh-CN"/>
        </w:rPr>
        <w:t>Proposal on edge allocations:</w:t>
      </w:r>
    </w:p>
    <w:p w14:paraId="52C19DE3" w14:textId="77777777" w:rsidR="00E032FF" w:rsidRDefault="00E032FF" w:rsidP="00E032FF">
      <w:pPr>
        <w:pStyle w:val="ListParagraph"/>
        <w:numPr>
          <w:ilvl w:val="0"/>
          <w:numId w:val="42"/>
        </w:numPr>
        <w:spacing w:after="0"/>
        <w:rPr>
          <w:b/>
          <w:bCs/>
          <w:lang w:val="en-GB" w:eastAsia="zh-CN"/>
        </w:rPr>
      </w:pPr>
      <w:r>
        <w:rPr>
          <w:b/>
          <w:bCs/>
          <w:lang w:val="en-GB" w:eastAsia="zh-CN"/>
        </w:rPr>
        <w:t>If PC1 MPR needs to be representative of implementations using BB and RF transceivers from smartphone platforms, it should consider the addition of an edge allocation type with a minimum MPR of 8.5dB and an edge region of seven RBs.</w:t>
      </w:r>
    </w:p>
    <w:p w14:paraId="68D2FE88" w14:textId="77777777" w:rsidR="00E032FF" w:rsidRDefault="00E032FF" w:rsidP="00E032FF">
      <w:pPr>
        <w:pStyle w:val="ListParagraph"/>
        <w:numPr>
          <w:ilvl w:val="1"/>
          <w:numId w:val="42"/>
        </w:numPr>
        <w:spacing w:after="0"/>
        <w:rPr>
          <w:b/>
          <w:bCs/>
          <w:lang w:val="en-GB" w:eastAsia="zh-CN"/>
        </w:rPr>
      </w:pPr>
      <w:r>
        <w:rPr>
          <w:b/>
          <w:bCs/>
          <w:lang w:val="en-GB" w:eastAsia="zh-CN"/>
        </w:rPr>
        <w:t>It may be feasible to agree a slightly better value or add signalling for the UE to declare the need for this additional allocation type</w:t>
      </w:r>
    </w:p>
    <w:p w14:paraId="381EB1E2" w14:textId="2769236D" w:rsidR="00F412FC" w:rsidRPr="00E032FF" w:rsidRDefault="00E032FF" w:rsidP="00E032FF">
      <w:pPr>
        <w:pStyle w:val="ListParagraph"/>
        <w:numPr>
          <w:ilvl w:val="0"/>
          <w:numId w:val="42"/>
        </w:numPr>
        <w:spacing w:after="0"/>
        <w:rPr>
          <w:b/>
          <w:bCs/>
          <w:lang w:val="en-GB" w:eastAsia="zh-CN"/>
        </w:rPr>
      </w:pPr>
      <w:r>
        <w:rPr>
          <w:b/>
          <w:bCs/>
          <w:lang w:val="en-GB" w:eastAsia="zh-CN"/>
        </w:rPr>
        <w:t>Edge allocations with similar WOLA performance than evaluated for PC2 should be carefully checked for NS where the requirement in the first OOB MHz is more stringent or use smaller measurement bandwidth than NR SEM.; especially for channel bandwidths with small guard-bands</w:t>
      </w:r>
    </w:p>
    <w:p w14:paraId="03D6921F" w14:textId="77777777" w:rsidR="00F10F97" w:rsidRDefault="007321E3" w:rsidP="00C8525F">
      <w:pPr>
        <w:pStyle w:val="Heading1"/>
        <w:numPr>
          <w:ilvl w:val="0"/>
          <w:numId w:val="0"/>
        </w:numPr>
        <w:jc w:val="both"/>
      </w:pPr>
      <w:r>
        <w:t>R</w:t>
      </w:r>
      <w:r w:rsidR="00F10F97">
        <w:t>eferences</w:t>
      </w:r>
    </w:p>
    <w:p w14:paraId="77BCEF9F" w14:textId="4E705AAA" w:rsidR="007D6D6D" w:rsidRDefault="00AB71E4" w:rsidP="007648F1">
      <w:pPr>
        <w:pStyle w:val="ListParagraph"/>
        <w:widowControl w:val="0"/>
        <w:numPr>
          <w:ilvl w:val="0"/>
          <w:numId w:val="11"/>
        </w:numPr>
        <w:snapToGrid w:val="0"/>
      </w:pPr>
      <w:r w:rsidRPr="00091E36">
        <w:t>RP-2218</w:t>
      </w:r>
      <w:r w:rsidR="007648F1">
        <w:t>41</w:t>
      </w:r>
      <w:r>
        <w:t xml:space="preserve"> </w:t>
      </w:r>
      <w:r w:rsidRPr="00091E36">
        <w:t xml:space="preserve">New WID: </w:t>
      </w:r>
      <w:r w:rsidR="007648F1" w:rsidRPr="007648F1">
        <w:t>High-power UE operation for fixed-wireless/vehicle-mounted use cases in LTE bands and NR bands</w:t>
      </w:r>
      <w:r>
        <w:t>,</w:t>
      </w:r>
      <w:r w:rsidR="007648F1">
        <w:t xml:space="preserve"> Nokia</w:t>
      </w:r>
      <w:r>
        <w:t>, RAN#9</w:t>
      </w:r>
      <w:r w:rsidR="007648F1">
        <w:t>6</w:t>
      </w:r>
    </w:p>
    <w:p w14:paraId="47530C7D" w14:textId="0780D1C3" w:rsidR="008C5D4B" w:rsidRDefault="008C5D4B" w:rsidP="007648F1">
      <w:pPr>
        <w:pStyle w:val="ListParagraph"/>
        <w:widowControl w:val="0"/>
        <w:numPr>
          <w:ilvl w:val="0"/>
          <w:numId w:val="11"/>
        </w:numPr>
        <w:snapToGrid w:val="0"/>
      </w:pPr>
      <w:r w:rsidRPr="008C5D4B">
        <w:t>R4-2210569</w:t>
      </w:r>
      <w:r w:rsidRPr="008C5D4B">
        <w:tab/>
        <w:t>WF on A-MPR for bands n71 and n85</w:t>
      </w:r>
      <w:r>
        <w:t>,</w:t>
      </w:r>
      <w:r w:rsidRPr="008C5D4B">
        <w:tab/>
      </w:r>
      <w:r w:rsidR="00E032FF">
        <w:t xml:space="preserve"> </w:t>
      </w:r>
      <w:r w:rsidRPr="008C5D4B">
        <w:t>Skyworks</w:t>
      </w:r>
      <w:r>
        <w:t xml:space="preserve"> Solutions Inc., RAN4#103e</w:t>
      </w:r>
    </w:p>
    <w:sectPr w:rsidR="008C5D4B"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21A3D" w14:textId="77777777" w:rsidR="00116BC0" w:rsidRDefault="00116BC0">
      <w:r>
        <w:separator/>
      </w:r>
    </w:p>
  </w:endnote>
  <w:endnote w:type="continuationSeparator" w:id="0">
    <w:p w14:paraId="170FEE89" w14:textId="77777777" w:rsidR="00116BC0" w:rsidRDefault="0011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5CED10" w14:textId="77777777" w:rsidR="00116BC0" w:rsidRDefault="00116BC0">
      <w:r>
        <w:separator/>
      </w:r>
    </w:p>
  </w:footnote>
  <w:footnote w:type="continuationSeparator" w:id="0">
    <w:p w14:paraId="611FB640" w14:textId="77777777" w:rsidR="00116BC0" w:rsidRDefault="00116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5"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start w:val="1"/>
      <w:numFmt w:val="bullet"/>
      <w:lvlText w:val=""/>
      <w:lvlJc w:val="left"/>
      <w:pPr>
        <w:tabs>
          <w:tab w:val="num" w:pos="2400"/>
        </w:tabs>
        <w:ind w:left="2400" w:hanging="360"/>
      </w:pPr>
      <w:rPr>
        <w:rFonts w:ascii="Symbol" w:hAnsi="Symbol" w:hint="default"/>
        <w:sz w:val="20"/>
      </w:rPr>
    </w:lvl>
    <w:lvl w:ilvl="4">
      <w:start w:val="1"/>
      <w:numFmt w:val="bullet"/>
      <w:lvlText w:val=""/>
      <w:lvlJc w:val="left"/>
      <w:pPr>
        <w:tabs>
          <w:tab w:val="num" w:pos="3120"/>
        </w:tabs>
        <w:ind w:left="3120" w:hanging="360"/>
      </w:pPr>
      <w:rPr>
        <w:rFonts w:ascii="Symbol" w:hAnsi="Symbol" w:hint="default"/>
        <w:sz w:val="20"/>
      </w:rPr>
    </w:lvl>
    <w:lvl w:ilvl="5">
      <w:start w:val="1"/>
      <w:numFmt w:val="bullet"/>
      <w:lvlText w:val=""/>
      <w:lvlJc w:val="left"/>
      <w:pPr>
        <w:tabs>
          <w:tab w:val="num" w:pos="3840"/>
        </w:tabs>
        <w:ind w:left="3840" w:hanging="360"/>
      </w:pPr>
      <w:rPr>
        <w:rFonts w:ascii="Symbol" w:hAnsi="Symbol" w:hint="default"/>
        <w:sz w:val="20"/>
      </w:rPr>
    </w:lvl>
    <w:lvl w:ilvl="6">
      <w:start w:val="1"/>
      <w:numFmt w:val="bullet"/>
      <w:lvlText w:val=""/>
      <w:lvlJc w:val="left"/>
      <w:pPr>
        <w:tabs>
          <w:tab w:val="num" w:pos="4560"/>
        </w:tabs>
        <w:ind w:left="4560" w:hanging="360"/>
      </w:pPr>
      <w:rPr>
        <w:rFonts w:ascii="Symbol" w:hAnsi="Symbol" w:hint="default"/>
        <w:sz w:val="20"/>
      </w:rPr>
    </w:lvl>
    <w:lvl w:ilvl="7">
      <w:start w:val="1"/>
      <w:numFmt w:val="bullet"/>
      <w:lvlText w:val=""/>
      <w:lvlJc w:val="left"/>
      <w:pPr>
        <w:tabs>
          <w:tab w:val="num" w:pos="5280"/>
        </w:tabs>
        <w:ind w:left="5280" w:hanging="360"/>
      </w:pPr>
      <w:rPr>
        <w:rFonts w:ascii="Symbol" w:hAnsi="Symbol" w:hint="default"/>
        <w:sz w:val="20"/>
      </w:rPr>
    </w:lvl>
    <w:lvl w:ilvl="8">
      <w:start w:val="1"/>
      <w:numFmt w:val="bullet"/>
      <w:lvlText w:val=""/>
      <w:lvlJc w:val="left"/>
      <w:pPr>
        <w:tabs>
          <w:tab w:val="num" w:pos="6000"/>
        </w:tabs>
        <w:ind w:left="6000" w:hanging="360"/>
      </w:pPr>
      <w:rPr>
        <w:rFonts w:ascii="Symbol" w:hAnsi="Symbol" w:hint="default"/>
        <w:sz w:val="20"/>
      </w:rPr>
    </w:lvl>
  </w:abstractNum>
  <w:abstractNum w:abstractNumId="25"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194BAF"/>
    <w:multiLevelType w:val="hybridMultilevel"/>
    <w:tmpl w:val="7D9AE11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9"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FF26C9"/>
    <w:multiLevelType w:val="hybridMultilevel"/>
    <w:tmpl w:val="4212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1"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0"/>
  </w:num>
  <w:num w:numId="3">
    <w:abstractNumId w:val="22"/>
  </w:num>
  <w:num w:numId="4">
    <w:abstractNumId w:val="43"/>
  </w:num>
  <w:num w:numId="5">
    <w:abstractNumId w:val="14"/>
  </w:num>
  <w:num w:numId="6">
    <w:abstractNumId w:val="4"/>
  </w:num>
  <w:num w:numId="7">
    <w:abstractNumId w:val="23"/>
  </w:num>
  <w:num w:numId="8">
    <w:abstractNumId w:val="37"/>
  </w:num>
  <w:num w:numId="9">
    <w:abstractNumId w:val="39"/>
  </w:num>
  <w:num w:numId="10">
    <w:abstractNumId w:val="3"/>
  </w:num>
  <w:num w:numId="11">
    <w:abstractNumId w:val="10"/>
  </w:num>
  <w:num w:numId="12">
    <w:abstractNumId w:val="2"/>
  </w:num>
  <w:num w:numId="13">
    <w:abstractNumId w:val="36"/>
  </w:num>
  <w:num w:numId="14">
    <w:abstractNumId w:val="13"/>
  </w:num>
  <w:num w:numId="15">
    <w:abstractNumId w:val="40"/>
  </w:num>
  <w:num w:numId="16">
    <w:abstractNumId w:val="34"/>
  </w:num>
  <w:num w:numId="17">
    <w:abstractNumId w:val="31"/>
  </w:num>
  <w:num w:numId="18">
    <w:abstractNumId w:val="41"/>
  </w:num>
  <w:num w:numId="19">
    <w:abstractNumId w:val="33"/>
  </w:num>
  <w:num w:numId="20">
    <w:abstractNumId w:val="38"/>
  </w:num>
  <w:num w:numId="21">
    <w:abstractNumId w:val="21"/>
  </w:num>
  <w:num w:numId="22">
    <w:abstractNumId w:val="44"/>
  </w:num>
  <w:num w:numId="23">
    <w:abstractNumId w:val="11"/>
  </w:num>
  <w:num w:numId="24">
    <w:abstractNumId w:val="26"/>
  </w:num>
  <w:num w:numId="25">
    <w:abstractNumId w:val="0"/>
  </w:num>
  <w:num w:numId="26">
    <w:abstractNumId w:val="7"/>
  </w:num>
  <w:num w:numId="27">
    <w:abstractNumId w:val="29"/>
  </w:num>
  <w:num w:numId="28">
    <w:abstractNumId w:val="35"/>
  </w:num>
  <w:num w:numId="29">
    <w:abstractNumId w:val="15"/>
  </w:num>
  <w:num w:numId="30">
    <w:abstractNumId w:val="42"/>
  </w:num>
  <w:num w:numId="31">
    <w:abstractNumId w:val="1"/>
  </w:num>
  <w:num w:numId="32">
    <w:abstractNumId w:val="19"/>
  </w:num>
  <w:num w:numId="33">
    <w:abstractNumId w:val="27"/>
  </w:num>
  <w:num w:numId="34">
    <w:abstractNumId w:val="16"/>
  </w:num>
  <w:num w:numId="35">
    <w:abstractNumId w:val="6"/>
  </w:num>
  <w:num w:numId="36">
    <w:abstractNumId w:val="5"/>
  </w:num>
  <w:num w:numId="37">
    <w:abstractNumId w:val="32"/>
  </w:num>
  <w:num w:numId="38">
    <w:abstractNumId w:val="9"/>
  </w:num>
  <w:num w:numId="39">
    <w:abstractNumId w:val="18"/>
  </w:num>
  <w:num w:numId="40">
    <w:abstractNumId w:val="17"/>
  </w:num>
  <w:num w:numId="41">
    <w:abstractNumId w:val="25"/>
  </w:num>
  <w:num w:numId="42">
    <w:abstractNumId w:val="45"/>
  </w:num>
  <w:num w:numId="43">
    <w:abstractNumId w:val="12"/>
  </w:num>
  <w:num w:numId="44">
    <w:abstractNumId w:val="24"/>
  </w:num>
  <w:num w:numId="45">
    <w:abstractNumId w:val="28"/>
  </w:num>
  <w:num w:numId="46">
    <w:abstractNumId w:val="3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4B61"/>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6BC0"/>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35C"/>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4"/>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48F1"/>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609"/>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5D4B"/>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A3D"/>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49A"/>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E90"/>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BEB"/>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2FF"/>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3F1"/>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2FC"/>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8546641">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6707091">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17</TotalTime>
  <Pages>3</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7405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2022-08-10T20:45:00Z</dcterms:created>
  <dcterms:modified xsi:type="dcterms:W3CDTF">2022-08-10T22:50:00Z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